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3"/>
      </w:tblGrid>
      <w:tr w:rsidR="002352B1" w:rsidRPr="002352B1" w:rsidTr="00BE484F">
        <w:tc>
          <w:tcPr>
            <w:tcW w:w="4644" w:type="dxa"/>
          </w:tcPr>
          <w:p w:rsidR="008658DB" w:rsidRPr="002352B1" w:rsidRDefault="008658DB" w:rsidP="008658DB">
            <w:pPr>
              <w:jc w:val="center"/>
              <w:rPr>
                <w:sz w:val="30"/>
                <w:szCs w:val="28"/>
              </w:rPr>
            </w:pPr>
            <w:r w:rsidRPr="002352B1">
              <w:rPr>
                <w:sz w:val="30"/>
                <w:szCs w:val="28"/>
              </w:rPr>
              <w:t>TỈNH UỶ HÀ TĨNH</w:t>
            </w:r>
          </w:p>
          <w:p w:rsidR="008658DB" w:rsidRPr="002352B1" w:rsidRDefault="008658DB" w:rsidP="008658DB">
            <w:pPr>
              <w:jc w:val="center"/>
              <w:rPr>
                <w:b/>
                <w:bCs/>
                <w:sz w:val="28"/>
                <w:szCs w:val="26"/>
              </w:rPr>
            </w:pPr>
            <w:r w:rsidRPr="002352B1">
              <w:rPr>
                <w:b/>
                <w:bCs/>
                <w:sz w:val="28"/>
                <w:szCs w:val="26"/>
              </w:rPr>
              <w:t>BCĐ GIẢI THƯỞNG SÁNG TÁC</w:t>
            </w:r>
          </w:p>
          <w:p w:rsidR="008658DB" w:rsidRPr="002352B1" w:rsidRDefault="008658DB" w:rsidP="008658DB">
            <w:pPr>
              <w:jc w:val="center"/>
              <w:rPr>
                <w:b/>
                <w:bCs/>
                <w:sz w:val="30"/>
                <w:szCs w:val="30"/>
              </w:rPr>
            </w:pPr>
            <w:r w:rsidRPr="002352B1">
              <w:rPr>
                <w:b/>
                <w:bCs/>
                <w:sz w:val="30"/>
                <w:szCs w:val="30"/>
              </w:rPr>
              <w:t>*</w:t>
            </w:r>
          </w:p>
          <w:p w:rsidR="008658DB" w:rsidRDefault="008658DB" w:rsidP="008658DB">
            <w:pPr>
              <w:jc w:val="center"/>
              <w:rPr>
                <w:sz w:val="28"/>
                <w:szCs w:val="28"/>
              </w:rPr>
            </w:pPr>
            <w:r w:rsidRPr="002352B1">
              <w:rPr>
                <w:sz w:val="28"/>
                <w:szCs w:val="28"/>
              </w:rPr>
              <w:t>Số</w:t>
            </w:r>
            <w:r w:rsidR="00E0521A">
              <w:rPr>
                <w:b/>
                <w:sz w:val="28"/>
                <w:szCs w:val="28"/>
              </w:rPr>
              <w:t xml:space="preserve"> </w:t>
            </w:r>
            <w:r w:rsidR="00E0521A">
              <w:rPr>
                <w:sz w:val="28"/>
                <w:szCs w:val="28"/>
              </w:rPr>
              <w:t>01</w:t>
            </w:r>
            <w:r w:rsidRPr="002352B1">
              <w:rPr>
                <w:sz w:val="28"/>
                <w:szCs w:val="28"/>
              </w:rPr>
              <w:t>- QC/BCĐ</w:t>
            </w:r>
            <w:r w:rsidR="002A2E0C" w:rsidRPr="002352B1">
              <w:rPr>
                <w:sz w:val="28"/>
                <w:szCs w:val="28"/>
              </w:rPr>
              <w:t>GT</w:t>
            </w:r>
            <w:r w:rsidRPr="002352B1">
              <w:rPr>
                <w:sz w:val="28"/>
                <w:szCs w:val="28"/>
              </w:rPr>
              <w:t>ST</w:t>
            </w:r>
          </w:p>
          <w:p w:rsidR="00C82422" w:rsidRPr="002352B1" w:rsidRDefault="00C82422" w:rsidP="008658DB">
            <w:pPr>
              <w:jc w:val="center"/>
              <w:rPr>
                <w:sz w:val="28"/>
                <w:szCs w:val="28"/>
              </w:rPr>
            </w:pPr>
          </w:p>
        </w:tc>
        <w:tc>
          <w:tcPr>
            <w:tcW w:w="4963" w:type="dxa"/>
          </w:tcPr>
          <w:p w:rsidR="008658DB" w:rsidRPr="002352B1" w:rsidRDefault="008658DB" w:rsidP="002352B1">
            <w:pPr>
              <w:jc w:val="center"/>
              <w:rPr>
                <w:b/>
                <w:bCs/>
                <w:sz w:val="30"/>
                <w:szCs w:val="28"/>
              </w:rPr>
            </w:pPr>
            <w:r w:rsidRPr="002352B1">
              <w:rPr>
                <w:b/>
                <w:bCs/>
                <w:noProof/>
                <w:sz w:val="30"/>
                <w:szCs w:val="28"/>
              </w:rPr>
              <mc:AlternateContent>
                <mc:Choice Requires="wps">
                  <w:drawing>
                    <wp:anchor distT="0" distB="0" distL="114300" distR="114300" simplePos="0" relativeHeight="251659264" behindDoc="0" locked="0" layoutInCell="1" allowOverlap="1" wp14:anchorId="7262A631" wp14:editId="4D8EA8C6">
                      <wp:simplePos x="0" y="0"/>
                      <wp:positionH relativeFrom="column">
                        <wp:posOffset>239202</wp:posOffset>
                      </wp:positionH>
                      <wp:positionV relativeFrom="paragraph">
                        <wp:posOffset>197789</wp:posOffset>
                      </wp:positionV>
                      <wp:extent cx="2520564" cy="7620"/>
                      <wp:effectExtent l="0" t="0" r="13335" b="30480"/>
                      <wp:wrapNone/>
                      <wp:docPr id="2" name="Straight Connector 2"/>
                      <wp:cNvGraphicFramePr/>
                      <a:graphic xmlns:a="http://schemas.openxmlformats.org/drawingml/2006/main">
                        <a:graphicData uri="http://schemas.microsoft.com/office/word/2010/wordprocessingShape">
                          <wps:wsp>
                            <wps:cNvCnPr/>
                            <wps:spPr>
                              <a:xfrm flipV="1">
                                <a:off x="0" y="0"/>
                                <a:ext cx="2520564"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5pt,15.55pt" to="217.3pt,16.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QBNjwwEAAMQDAAAOAAAAZHJzL2Uyb0RvYy54bWysU02P0zAQvSPxHyzfadKILShquoeu4IKg YlnuXmfcWPhLY9Ok/56x0wbEh7RacbE89ps3857H29vJGnYCjNq7jq9XNWfgpO+1O3b84cu7V285 i0m4XhjvoONniPx29/LFdgwtNH7wpgdkROJiO4aODymFtqqiHMCKuPIBHF0qj1YkCvFY9ShGYrem aup6U40e+4BeQox0ejdf8l3hVwpk+qRUhMRMx6m3VFYs62Neq91WtEcUYdDy0oZ4RhdWaEdFF6o7 kQT7jvoPKqsl+uhVWklvK6+UllA0kJp1/Zua+0EEKFrInBgWm+L/o5UfTwdkuu94w5kTlp7oPqHQ xyGxvXeODPTImuzTGGJL8L074CWK4YBZ9KTQMmV0+EojUGwgYWwqLp8Xl2FKTNJhc9PUN5vXnEm6 e7NpyiNUM0tmCxjTe/CW5U3HjXbZA9GK04eYqDJBrxAKcldzH2WXzgYy2LjPoEgX1Zs7KhMFe4Ps JGgW+m/rrIm4CjKnKG3MklSXkv9MumBzGpQpe2rigi4VvUtLotXO49+qpunaqprxV9Wz1iz70ffn 8irFDhqVouwy1nkWf41L+s/Pt/sBAAD//wMAUEsDBBQABgAIAAAAIQCZcnda3wAAAAgBAAAPAAAA ZHJzL2Rvd25yZXYueG1sTI/NTsMwEITvSLyDtUhcKur8lKQKcSpUiQscKIUHcOIlifBPiN3UfXuW E5xWuzOa/abeRaPZgrMfnRWQrhNgaDunRtsL+Hh/utsC80FaJbWzKOCCHnbN9VUtK+XO9g2XY+gZ hVhfSQFDCFPFue8GNNKv3YSWtE83GxlonXuuZnmmcKN5liQFN3K09GGQE+4H7L6OJyPg+fWwumSx WH2X9+0+LlsdX7wW4vYmPj4ACxjDnxl+8QkdGmJq3ckqz7SAvCzJSTNNgZG+yTcFsJYOWQ68qfn/ As0PAAAA//8DAFBLAQItABQABgAIAAAAIQC2gziS/gAAAOEBAAATAAAAAAAAAAAAAAAAAAAAAABb Q29udGVudF9UeXBlc10ueG1sUEsBAi0AFAAGAAgAAAAhADj9If/WAAAAlAEAAAsAAAAAAAAAAAAA AAAALwEAAF9yZWxzLy5yZWxzUEsBAi0AFAAGAAgAAAAhAFtAE2PDAQAAxAMAAA4AAAAAAAAAAAAA AAAALgIAAGRycy9lMm9Eb2MueG1sUEsBAi0AFAAGAAgAAAAhAJlyd1rfAAAACAEAAA8AAAAAAAAA AAAAAAAAHQQAAGRycy9kb3ducmV2LnhtbFBLBQYAAAAABAAEAPMAAAApBQAAAAA= " strokecolor="black [3040]"/>
                  </w:pict>
                </mc:Fallback>
              </mc:AlternateContent>
            </w:r>
            <w:r w:rsidRPr="002352B1">
              <w:rPr>
                <w:b/>
                <w:bCs/>
                <w:sz w:val="30"/>
                <w:szCs w:val="28"/>
              </w:rPr>
              <w:t>ĐẢNG CỘNG SẢN VIỆ</w:t>
            </w:r>
            <w:bookmarkStart w:id="0" w:name="_GoBack"/>
            <w:bookmarkEnd w:id="0"/>
            <w:r w:rsidRPr="002352B1">
              <w:rPr>
                <w:b/>
                <w:bCs/>
                <w:sz w:val="30"/>
                <w:szCs w:val="28"/>
              </w:rPr>
              <w:t>T NAM</w:t>
            </w:r>
          </w:p>
          <w:p w:rsidR="008658DB" w:rsidRPr="002352B1" w:rsidRDefault="008658DB" w:rsidP="002352B1">
            <w:pPr>
              <w:jc w:val="center"/>
              <w:rPr>
                <w:b/>
                <w:bCs/>
                <w:sz w:val="20"/>
                <w:szCs w:val="28"/>
              </w:rPr>
            </w:pPr>
          </w:p>
          <w:p w:rsidR="008658DB" w:rsidRPr="002352B1" w:rsidRDefault="00FA578F" w:rsidP="002352B1">
            <w:pPr>
              <w:jc w:val="center"/>
              <w:rPr>
                <w:b/>
                <w:bCs/>
                <w:sz w:val="30"/>
                <w:szCs w:val="30"/>
              </w:rPr>
            </w:pPr>
            <w:r>
              <w:rPr>
                <w:i/>
                <w:iCs/>
                <w:sz w:val="28"/>
                <w:szCs w:val="28"/>
              </w:rPr>
              <w:t xml:space="preserve">Hà Tĩnh, ngày 17 </w:t>
            </w:r>
            <w:r w:rsidR="002D7CBA">
              <w:rPr>
                <w:i/>
                <w:iCs/>
                <w:sz w:val="28"/>
                <w:szCs w:val="28"/>
              </w:rPr>
              <w:t>tháng 3</w:t>
            </w:r>
            <w:r w:rsidR="008658DB" w:rsidRPr="002352B1">
              <w:rPr>
                <w:i/>
                <w:iCs/>
                <w:sz w:val="28"/>
                <w:szCs w:val="28"/>
              </w:rPr>
              <w:t xml:space="preserve"> năm 2021</w:t>
            </w:r>
          </w:p>
          <w:p w:rsidR="008658DB" w:rsidRPr="002352B1" w:rsidRDefault="008658DB" w:rsidP="008658DB">
            <w:pPr>
              <w:jc w:val="center"/>
              <w:rPr>
                <w:sz w:val="28"/>
                <w:szCs w:val="28"/>
              </w:rPr>
            </w:pPr>
          </w:p>
        </w:tc>
      </w:tr>
    </w:tbl>
    <w:p w:rsidR="008658DB" w:rsidRPr="002352B1" w:rsidRDefault="008658DB" w:rsidP="008658DB">
      <w:pPr>
        <w:rPr>
          <w:i/>
          <w:sz w:val="8"/>
          <w:szCs w:val="28"/>
        </w:rPr>
      </w:pPr>
      <w:r w:rsidRPr="002352B1">
        <w:rPr>
          <w:i/>
          <w:sz w:val="28"/>
          <w:szCs w:val="28"/>
        </w:rPr>
        <w:t xml:space="preserve">           </w:t>
      </w:r>
    </w:p>
    <w:p w:rsidR="008658DB" w:rsidRPr="002352B1" w:rsidRDefault="008658DB" w:rsidP="00B945F6">
      <w:pPr>
        <w:rPr>
          <w:b/>
          <w:bCs/>
          <w:sz w:val="22"/>
          <w:szCs w:val="30"/>
        </w:rPr>
      </w:pPr>
      <w:r w:rsidRPr="002352B1">
        <w:rPr>
          <w:i/>
          <w:sz w:val="28"/>
          <w:szCs w:val="28"/>
        </w:rPr>
        <w:t xml:space="preserve"> </w:t>
      </w:r>
    </w:p>
    <w:p w:rsidR="008658DB" w:rsidRPr="002352B1" w:rsidRDefault="008658DB" w:rsidP="00B945F6">
      <w:pPr>
        <w:jc w:val="center"/>
        <w:rPr>
          <w:b/>
          <w:bCs/>
          <w:sz w:val="28"/>
          <w:szCs w:val="28"/>
        </w:rPr>
      </w:pPr>
      <w:r w:rsidRPr="002352B1">
        <w:rPr>
          <w:b/>
          <w:bCs/>
          <w:sz w:val="28"/>
          <w:szCs w:val="28"/>
        </w:rPr>
        <w:t>QUY CHẾ</w:t>
      </w:r>
    </w:p>
    <w:p w:rsidR="006A0775" w:rsidRPr="002352B1" w:rsidRDefault="008658DB" w:rsidP="00B945F6">
      <w:pPr>
        <w:jc w:val="center"/>
        <w:rPr>
          <w:b/>
          <w:bCs/>
          <w:sz w:val="28"/>
          <w:szCs w:val="28"/>
        </w:rPr>
      </w:pPr>
      <w:r w:rsidRPr="002352B1">
        <w:rPr>
          <w:b/>
          <w:bCs/>
          <w:sz w:val="28"/>
          <w:szCs w:val="28"/>
        </w:rPr>
        <w:t>Giải thưởng sáng tác, quảng bá tác phẩm văn học, nghệ thuật, báo chí</w:t>
      </w:r>
      <w:r w:rsidR="00A82438" w:rsidRPr="002352B1">
        <w:rPr>
          <w:b/>
          <w:bCs/>
          <w:sz w:val="28"/>
          <w:szCs w:val="28"/>
        </w:rPr>
        <w:t xml:space="preserve"> </w:t>
      </w:r>
    </w:p>
    <w:p w:rsidR="008658DB" w:rsidRPr="002352B1" w:rsidRDefault="008658DB" w:rsidP="00B945F6">
      <w:pPr>
        <w:jc w:val="center"/>
        <w:rPr>
          <w:b/>
          <w:bCs/>
          <w:sz w:val="28"/>
          <w:szCs w:val="28"/>
        </w:rPr>
      </w:pPr>
      <w:r w:rsidRPr="002352B1">
        <w:rPr>
          <w:b/>
          <w:bCs/>
          <w:sz w:val="28"/>
          <w:szCs w:val="28"/>
        </w:rPr>
        <w:t xml:space="preserve">về chủ đề “Học tập và làm theo </w:t>
      </w:r>
      <w:r w:rsidR="00A82438" w:rsidRPr="002352B1">
        <w:rPr>
          <w:b/>
          <w:bCs/>
          <w:sz w:val="28"/>
          <w:szCs w:val="28"/>
        </w:rPr>
        <w:t>tư tưởng,</w:t>
      </w:r>
      <w:r w:rsidRPr="002352B1">
        <w:rPr>
          <w:b/>
          <w:bCs/>
          <w:sz w:val="28"/>
          <w:szCs w:val="28"/>
        </w:rPr>
        <w:t xml:space="preserve"> đạo đức</w:t>
      </w:r>
      <w:r w:rsidR="00A82438" w:rsidRPr="002352B1">
        <w:rPr>
          <w:b/>
          <w:bCs/>
          <w:sz w:val="28"/>
          <w:szCs w:val="28"/>
        </w:rPr>
        <w:t>, phong cách</w:t>
      </w:r>
      <w:r w:rsidRPr="002352B1">
        <w:rPr>
          <w:b/>
          <w:bCs/>
          <w:sz w:val="28"/>
          <w:szCs w:val="28"/>
        </w:rPr>
        <w:t xml:space="preserve"> Hồ Chí Minh”</w:t>
      </w:r>
      <w:r w:rsidR="00A82438" w:rsidRPr="002352B1">
        <w:rPr>
          <w:b/>
          <w:bCs/>
          <w:sz w:val="28"/>
          <w:szCs w:val="28"/>
        </w:rPr>
        <w:t xml:space="preserve"> </w:t>
      </w:r>
      <w:r w:rsidRPr="002352B1">
        <w:rPr>
          <w:b/>
          <w:bCs/>
          <w:sz w:val="28"/>
          <w:szCs w:val="28"/>
        </w:rPr>
        <w:t xml:space="preserve">giai đoạn 2021 </w:t>
      </w:r>
      <w:r w:rsidR="006A0775" w:rsidRPr="002352B1">
        <w:rPr>
          <w:b/>
          <w:bCs/>
          <w:sz w:val="28"/>
          <w:szCs w:val="28"/>
        </w:rPr>
        <w:t>-</w:t>
      </w:r>
      <w:r w:rsidRPr="002352B1">
        <w:rPr>
          <w:b/>
          <w:bCs/>
          <w:sz w:val="28"/>
          <w:szCs w:val="28"/>
        </w:rPr>
        <w:t xml:space="preserve"> 202</w:t>
      </w:r>
      <w:r w:rsidR="00330D7F" w:rsidRPr="002352B1">
        <w:rPr>
          <w:b/>
          <w:bCs/>
          <w:sz w:val="28"/>
          <w:szCs w:val="28"/>
        </w:rPr>
        <w:t>5</w:t>
      </w:r>
    </w:p>
    <w:p w:rsidR="008658DB" w:rsidRPr="002352B1" w:rsidRDefault="008658DB" w:rsidP="00B945F6">
      <w:pPr>
        <w:spacing w:line="380" w:lineRule="atLeast"/>
        <w:ind w:firstLine="709"/>
        <w:jc w:val="center"/>
        <w:rPr>
          <w:b/>
          <w:bCs/>
          <w:sz w:val="28"/>
          <w:szCs w:val="28"/>
        </w:rPr>
      </w:pPr>
    </w:p>
    <w:p w:rsidR="008658DB" w:rsidRPr="002352B1" w:rsidRDefault="00293643" w:rsidP="00350A86">
      <w:pPr>
        <w:spacing w:line="320" w:lineRule="atLeast"/>
        <w:ind w:firstLine="709"/>
        <w:jc w:val="both"/>
        <w:rPr>
          <w:bCs/>
          <w:sz w:val="28"/>
          <w:szCs w:val="28"/>
        </w:rPr>
      </w:pPr>
      <w:r>
        <w:rPr>
          <w:bCs/>
          <w:sz w:val="28"/>
          <w:szCs w:val="28"/>
        </w:rPr>
        <w:t>- Căn cứ Chỉ thị số 05</w:t>
      </w:r>
      <w:r w:rsidR="008658DB" w:rsidRPr="002352B1">
        <w:rPr>
          <w:bCs/>
          <w:sz w:val="28"/>
          <w:szCs w:val="28"/>
        </w:rPr>
        <w:t>-CT/TW, ngày 15/5/2016 của Bộ Chính trị</w:t>
      </w:r>
      <w:r w:rsidR="008658DB" w:rsidRPr="002352B1">
        <w:rPr>
          <w:sz w:val="28"/>
          <w:szCs w:val="28"/>
        </w:rPr>
        <w:t xml:space="preserve"> về </w:t>
      </w:r>
      <w:r w:rsidR="00E15898">
        <w:rPr>
          <w:sz w:val="28"/>
          <w:szCs w:val="28"/>
        </w:rPr>
        <w:t>“</w:t>
      </w:r>
      <w:r w:rsidR="00E15898" w:rsidRPr="002352B1">
        <w:rPr>
          <w:sz w:val="28"/>
          <w:szCs w:val="28"/>
        </w:rPr>
        <w:t xml:space="preserve">Đẩy </w:t>
      </w:r>
      <w:r w:rsidR="008658DB" w:rsidRPr="002352B1">
        <w:rPr>
          <w:sz w:val="28"/>
          <w:szCs w:val="28"/>
        </w:rPr>
        <w:t>mạnh học tập và làm theo tư tưởng, đạo đức, phong cách Hồ Chí Minh</w:t>
      </w:r>
      <w:r w:rsidR="00E15898">
        <w:rPr>
          <w:sz w:val="28"/>
          <w:szCs w:val="28"/>
        </w:rPr>
        <w:t>”</w:t>
      </w:r>
      <w:r w:rsidR="008658DB" w:rsidRPr="002352B1">
        <w:rPr>
          <w:sz w:val="28"/>
          <w:szCs w:val="28"/>
          <w:lang w:val="vi-VN"/>
        </w:rPr>
        <w:t>;</w:t>
      </w:r>
      <w:r w:rsidR="008658DB" w:rsidRPr="002352B1">
        <w:rPr>
          <w:sz w:val="28"/>
          <w:szCs w:val="28"/>
        </w:rPr>
        <w:t xml:space="preserve"> </w:t>
      </w:r>
    </w:p>
    <w:p w:rsidR="00293643" w:rsidRDefault="008658DB" w:rsidP="00293643">
      <w:pPr>
        <w:spacing w:line="320" w:lineRule="atLeast"/>
        <w:ind w:firstLine="709"/>
        <w:jc w:val="both"/>
        <w:rPr>
          <w:sz w:val="28"/>
          <w:szCs w:val="28"/>
        </w:rPr>
      </w:pPr>
      <w:r w:rsidRPr="002352B1">
        <w:rPr>
          <w:sz w:val="28"/>
          <w:szCs w:val="28"/>
        </w:rPr>
        <w:t>- Căn cứ Quy chế số 13-QC/BTGTW</w:t>
      </w:r>
      <w:r w:rsidR="002A2E0C" w:rsidRPr="002352B1">
        <w:rPr>
          <w:sz w:val="28"/>
          <w:szCs w:val="28"/>
        </w:rPr>
        <w:t>,</w:t>
      </w:r>
      <w:r w:rsidRPr="002352B1">
        <w:rPr>
          <w:sz w:val="28"/>
          <w:szCs w:val="28"/>
        </w:rPr>
        <w:t xml:space="preserve"> ngày 29/01/2021 của Ban Tuyên giáo Trung ương về </w:t>
      </w:r>
      <w:r w:rsidR="00B743B3" w:rsidRPr="002352B1">
        <w:rPr>
          <w:sz w:val="28"/>
          <w:szCs w:val="28"/>
        </w:rPr>
        <w:t xml:space="preserve">Giải </w:t>
      </w:r>
      <w:r w:rsidRPr="002352B1">
        <w:rPr>
          <w:sz w:val="28"/>
          <w:szCs w:val="28"/>
        </w:rPr>
        <w:t xml:space="preserve">thưởng sáng tác, quảng bá tác phẩm văn học, nghệ thuật, báo chí về chủ đề “Học tập và làm theo </w:t>
      </w:r>
      <w:r w:rsidR="00A82438" w:rsidRPr="002352B1">
        <w:rPr>
          <w:bCs/>
          <w:sz w:val="28"/>
          <w:szCs w:val="28"/>
        </w:rPr>
        <w:t>tư tưởng, đạo đức, phong cách</w:t>
      </w:r>
      <w:r w:rsidR="00A82438" w:rsidRPr="002352B1">
        <w:rPr>
          <w:b/>
          <w:bCs/>
          <w:sz w:val="28"/>
          <w:szCs w:val="28"/>
        </w:rPr>
        <w:t xml:space="preserve"> </w:t>
      </w:r>
      <w:r w:rsidRPr="002352B1">
        <w:rPr>
          <w:sz w:val="28"/>
          <w:szCs w:val="28"/>
        </w:rPr>
        <w:t>Hồ Chí Minh” giai đoạn 2021 - 2025;</w:t>
      </w:r>
    </w:p>
    <w:p w:rsidR="008658DB" w:rsidRPr="00293643" w:rsidRDefault="00B675FD" w:rsidP="00293643">
      <w:pPr>
        <w:spacing w:line="320" w:lineRule="atLeast"/>
        <w:ind w:firstLine="709"/>
        <w:jc w:val="both"/>
        <w:rPr>
          <w:bCs/>
          <w:sz w:val="28"/>
          <w:szCs w:val="28"/>
        </w:rPr>
      </w:pPr>
      <w:r w:rsidRPr="002352B1">
        <w:rPr>
          <w:sz w:val="28"/>
          <w:szCs w:val="28"/>
        </w:rPr>
        <w:t xml:space="preserve">- </w:t>
      </w:r>
      <w:r w:rsidR="008658DB" w:rsidRPr="002352B1">
        <w:rPr>
          <w:sz w:val="28"/>
          <w:szCs w:val="28"/>
        </w:rPr>
        <w:t xml:space="preserve">Căn cứ </w:t>
      </w:r>
      <w:r w:rsidR="002A2E0C" w:rsidRPr="002352B1">
        <w:rPr>
          <w:sz w:val="28"/>
          <w:szCs w:val="28"/>
        </w:rPr>
        <w:t>Quyết định số</w:t>
      </w:r>
      <w:r w:rsidR="00293643">
        <w:rPr>
          <w:sz w:val="28"/>
          <w:szCs w:val="28"/>
        </w:rPr>
        <w:t xml:space="preserve"> </w:t>
      </w:r>
      <w:r w:rsidR="00593B59">
        <w:rPr>
          <w:sz w:val="28"/>
          <w:szCs w:val="28"/>
        </w:rPr>
        <w:t>132</w:t>
      </w:r>
      <w:r w:rsidR="002A2E0C" w:rsidRPr="002352B1">
        <w:rPr>
          <w:sz w:val="28"/>
          <w:szCs w:val="28"/>
        </w:rPr>
        <w:t>-QĐ/TU, ngày</w:t>
      </w:r>
      <w:r w:rsidR="00293643">
        <w:rPr>
          <w:sz w:val="28"/>
          <w:szCs w:val="28"/>
        </w:rPr>
        <w:t xml:space="preserve"> </w:t>
      </w:r>
      <w:r w:rsidR="00593B59">
        <w:rPr>
          <w:sz w:val="28"/>
          <w:szCs w:val="28"/>
        </w:rPr>
        <w:t>03</w:t>
      </w:r>
      <w:r w:rsidR="00293643">
        <w:rPr>
          <w:sz w:val="28"/>
          <w:szCs w:val="28"/>
        </w:rPr>
        <w:t>/</w:t>
      </w:r>
      <w:r w:rsidR="00593B59">
        <w:rPr>
          <w:sz w:val="28"/>
          <w:szCs w:val="28"/>
        </w:rPr>
        <w:t>3</w:t>
      </w:r>
      <w:r w:rsidR="00293643">
        <w:rPr>
          <w:sz w:val="28"/>
          <w:szCs w:val="28"/>
        </w:rPr>
        <w:t xml:space="preserve">/2021 </w:t>
      </w:r>
      <w:r w:rsidR="008658DB" w:rsidRPr="002352B1">
        <w:rPr>
          <w:sz w:val="28"/>
          <w:szCs w:val="28"/>
        </w:rPr>
        <w:t xml:space="preserve">của Ban Thường vụ Tỉnh uỷ về kiện toàn Ban Chỉ đạo </w:t>
      </w:r>
      <w:r w:rsidR="00B743B3" w:rsidRPr="002352B1">
        <w:rPr>
          <w:sz w:val="28"/>
          <w:szCs w:val="28"/>
        </w:rPr>
        <w:t xml:space="preserve">Giải </w:t>
      </w:r>
      <w:r w:rsidR="00690D0C" w:rsidRPr="002352B1">
        <w:rPr>
          <w:sz w:val="28"/>
          <w:szCs w:val="28"/>
        </w:rPr>
        <w:t xml:space="preserve">thưởng sáng tác, quảng bá các tác phẩm văn học, nghệ thuật, báo chí về chủ đề “Học tập và làm theo </w:t>
      </w:r>
      <w:r w:rsidR="00690D0C" w:rsidRPr="002352B1">
        <w:rPr>
          <w:bCs/>
          <w:sz w:val="28"/>
          <w:szCs w:val="28"/>
        </w:rPr>
        <w:t>tư tưởng, đạo đức, phong cách</w:t>
      </w:r>
      <w:r w:rsidR="00690D0C" w:rsidRPr="002352B1">
        <w:rPr>
          <w:b/>
          <w:bCs/>
          <w:sz w:val="28"/>
          <w:szCs w:val="28"/>
        </w:rPr>
        <w:t xml:space="preserve"> </w:t>
      </w:r>
      <w:r w:rsidR="00690D0C" w:rsidRPr="002352B1">
        <w:rPr>
          <w:sz w:val="28"/>
          <w:szCs w:val="28"/>
        </w:rPr>
        <w:t>Hồ Chí Minh” giai đoạn 2021 - 2025</w:t>
      </w:r>
      <w:r w:rsidR="008658DB" w:rsidRPr="002352B1">
        <w:rPr>
          <w:sz w:val="28"/>
          <w:szCs w:val="28"/>
        </w:rPr>
        <w:t>;</w:t>
      </w:r>
    </w:p>
    <w:p w:rsidR="005273EF" w:rsidRDefault="001732FB" w:rsidP="00350A86">
      <w:pPr>
        <w:spacing w:line="320" w:lineRule="atLeast"/>
        <w:ind w:firstLine="709"/>
        <w:jc w:val="both"/>
        <w:rPr>
          <w:bCs/>
          <w:spacing w:val="-4"/>
          <w:sz w:val="28"/>
          <w:szCs w:val="28"/>
        </w:rPr>
      </w:pPr>
      <w:r w:rsidRPr="002352B1">
        <w:rPr>
          <w:spacing w:val="-4"/>
          <w:sz w:val="28"/>
          <w:szCs w:val="28"/>
        </w:rPr>
        <w:t>- Xét đề nghị của Ba</w:t>
      </w:r>
      <w:r w:rsidR="005A2A46" w:rsidRPr="002352B1">
        <w:rPr>
          <w:spacing w:val="-4"/>
          <w:sz w:val="28"/>
          <w:szCs w:val="28"/>
        </w:rPr>
        <w:t>n Tuyên giáo Tỉnh ủy - Cơ quan T</w:t>
      </w:r>
      <w:r w:rsidRPr="002352B1">
        <w:rPr>
          <w:spacing w:val="-4"/>
          <w:sz w:val="28"/>
          <w:szCs w:val="28"/>
        </w:rPr>
        <w:t>hường trực Ban Chỉ đạo</w:t>
      </w:r>
      <w:r w:rsidR="005273EF">
        <w:rPr>
          <w:spacing w:val="-4"/>
          <w:sz w:val="28"/>
          <w:szCs w:val="28"/>
        </w:rPr>
        <w:t>;</w:t>
      </w:r>
    </w:p>
    <w:p w:rsidR="00A82438" w:rsidRPr="002352B1" w:rsidRDefault="008658DB" w:rsidP="00350A86">
      <w:pPr>
        <w:spacing w:line="320" w:lineRule="atLeast"/>
        <w:ind w:firstLine="709"/>
        <w:jc w:val="both"/>
        <w:rPr>
          <w:bCs/>
          <w:spacing w:val="-4"/>
          <w:sz w:val="28"/>
          <w:szCs w:val="28"/>
        </w:rPr>
      </w:pPr>
      <w:r w:rsidRPr="002352B1">
        <w:rPr>
          <w:sz w:val="28"/>
          <w:szCs w:val="28"/>
        </w:rPr>
        <w:t xml:space="preserve">Ban Chỉ đạo </w:t>
      </w:r>
      <w:r w:rsidR="00B945F6" w:rsidRPr="002352B1">
        <w:rPr>
          <w:sz w:val="28"/>
          <w:szCs w:val="28"/>
        </w:rPr>
        <w:t>Giải thưởng sáng tác</w:t>
      </w:r>
      <w:r w:rsidRPr="002352B1">
        <w:rPr>
          <w:sz w:val="28"/>
          <w:szCs w:val="28"/>
        </w:rPr>
        <w:t xml:space="preserve">, quảng bá </w:t>
      </w:r>
      <w:r w:rsidR="005273EF">
        <w:rPr>
          <w:sz w:val="28"/>
          <w:szCs w:val="28"/>
        </w:rPr>
        <w:t xml:space="preserve">các </w:t>
      </w:r>
      <w:r w:rsidRPr="002352B1">
        <w:rPr>
          <w:sz w:val="28"/>
          <w:szCs w:val="28"/>
        </w:rPr>
        <w:t xml:space="preserve">tác phẩm văn học, nghệ thuật, báo chí về chủ đề “Học tập và làm theo </w:t>
      </w:r>
      <w:r w:rsidR="00A82438" w:rsidRPr="002352B1">
        <w:rPr>
          <w:bCs/>
          <w:sz w:val="28"/>
          <w:szCs w:val="28"/>
        </w:rPr>
        <w:t>tư tưởng, đạo đức, phong cách</w:t>
      </w:r>
      <w:r w:rsidR="00A82438" w:rsidRPr="002352B1">
        <w:rPr>
          <w:sz w:val="28"/>
          <w:szCs w:val="28"/>
        </w:rPr>
        <w:t xml:space="preserve"> </w:t>
      </w:r>
      <w:r w:rsidRPr="002352B1">
        <w:rPr>
          <w:sz w:val="28"/>
          <w:szCs w:val="28"/>
        </w:rPr>
        <w:t>Hồ Chí Minh” giai đoạn 2021 - 202</w:t>
      </w:r>
      <w:r w:rsidR="00F37545" w:rsidRPr="002352B1">
        <w:rPr>
          <w:sz w:val="28"/>
          <w:szCs w:val="28"/>
        </w:rPr>
        <w:t>5</w:t>
      </w:r>
      <w:r w:rsidRPr="002352B1">
        <w:rPr>
          <w:sz w:val="28"/>
          <w:szCs w:val="28"/>
        </w:rPr>
        <w:t xml:space="preserve"> </w:t>
      </w:r>
      <w:r w:rsidR="00B945F6" w:rsidRPr="002352B1">
        <w:rPr>
          <w:sz w:val="28"/>
          <w:szCs w:val="28"/>
        </w:rPr>
        <w:t xml:space="preserve">ban hành Quy chế Giải thưởng, cụ thể </w:t>
      </w:r>
      <w:r w:rsidRPr="002352B1">
        <w:rPr>
          <w:sz w:val="28"/>
          <w:szCs w:val="28"/>
        </w:rPr>
        <w:t>như sau:</w:t>
      </w:r>
    </w:p>
    <w:p w:rsidR="009B45E7" w:rsidRPr="002352B1" w:rsidRDefault="009B45E7" w:rsidP="00350A86">
      <w:pPr>
        <w:spacing w:line="320" w:lineRule="atLeast"/>
        <w:ind w:firstLine="709"/>
        <w:jc w:val="both"/>
        <w:rPr>
          <w:sz w:val="28"/>
          <w:szCs w:val="28"/>
        </w:rPr>
      </w:pPr>
    </w:p>
    <w:p w:rsidR="002A2E0C" w:rsidRPr="002352B1" w:rsidRDefault="002A2E0C" w:rsidP="00350A86">
      <w:pPr>
        <w:spacing w:line="320" w:lineRule="atLeast"/>
        <w:ind w:firstLine="709"/>
        <w:jc w:val="center"/>
        <w:rPr>
          <w:b/>
          <w:sz w:val="28"/>
          <w:szCs w:val="28"/>
        </w:rPr>
      </w:pPr>
      <w:r w:rsidRPr="002352B1">
        <w:rPr>
          <w:b/>
          <w:sz w:val="28"/>
          <w:szCs w:val="28"/>
        </w:rPr>
        <w:t>CHƯƠNG I</w:t>
      </w:r>
    </w:p>
    <w:p w:rsidR="002A2E0C" w:rsidRPr="002352B1" w:rsidRDefault="002A2E0C" w:rsidP="00350A86">
      <w:pPr>
        <w:spacing w:line="320" w:lineRule="atLeast"/>
        <w:ind w:firstLine="709"/>
        <w:jc w:val="center"/>
        <w:rPr>
          <w:b/>
          <w:sz w:val="28"/>
          <w:szCs w:val="28"/>
        </w:rPr>
      </w:pPr>
      <w:r w:rsidRPr="002352B1">
        <w:rPr>
          <w:b/>
          <w:sz w:val="28"/>
          <w:szCs w:val="28"/>
        </w:rPr>
        <w:t>QUY ĐỊNH CHUNG</w:t>
      </w:r>
    </w:p>
    <w:p w:rsidR="009B45E7" w:rsidRPr="002352B1" w:rsidRDefault="009B45E7" w:rsidP="00350A86">
      <w:pPr>
        <w:spacing w:line="320" w:lineRule="atLeast"/>
        <w:ind w:firstLine="709"/>
        <w:jc w:val="center"/>
        <w:rPr>
          <w:b/>
          <w:sz w:val="28"/>
          <w:szCs w:val="28"/>
        </w:rPr>
      </w:pPr>
    </w:p>
    <w:p w:rsidR="008658DB" w:rsidRPr="002352B1" w:rsidRDefault="002A2E0C" w:rsidP="00350A86">
      <w:pPr>
        <w:spacing w:line="320" w:lineRule="atLeast"/>
        <w:ind w:firstLine="709"/>
        <w:jc w:val="both"/>
        <w:rPr>
          <w:b/>
          <w:sz w:val="28"/>
          <w:szCs w:val="28"/>
        </w:rPr>
      </w:pPr>
      <w:r w:rsidRPr="002352B1">
        <w:rPr>
          <w:b/>
          <w:sz w:val="28"/>
          <w:szCs w:val="28"/>
        </w:rPr>
        <w:t>Điều 1</w:t>
      </w:r>
      <w:r w:rsidR="008658DB" w:rsidRPr="002352B1">
        <w:rPr>
          <w:b/>
          <w:sz w:val="28"/>
          <w:szCs w:val="28"/>
        </w:rPr>
        <w:t>. Mục đích, yêu cầu</w:t>
      </w:r>
      <w:r w:rsidR="001C246D" w:rsidRPr="002352B1">
        <w:rPr>
          <w:b/>
          <w:sz w:val="28"/>
          <w:szCs w:val="28"/>
        </w:rPr>
        <w:t xml:space="preserve"> </w:t>
      </w:r>
    </w:p>
    <w:p w:rsidR="008658DB" w:rsidRPr="002352B1" w:rsidRDefault="00E85A84" w:rsidP="00350A86">
      <w:pPr>
        <w:spacing w:line="320" w:lineRule="atLeast"/>
        <w:ind w:firstLine="709"/>
        <w:jc w:val="both"/>
        <w:rPr>
          <w:bCs/>
          <w:sz w:val="28"/>
          <w:szCs w:val="28"/>
        </w:rPr>
      </w:pPr>
      <w:r w:rsidRPr="002352B1">
        <w:rPr>
          <w:bCs/>
          <w:sz w:val="28"/>
          <w:szCs w:val="28"/>
        </w:rPr>
        <w:t>- Đẩy mạnh tuyên truyền việc</w:t>
      </w:r>
      <w:r w:rsidR="008658DB" w:rsidRPr="002352B1">
        <w:rPr>
          <w:bCs/>
          <w:sz w:val="28"/>
          <w:szCs w:val="28"/>
        </w:rPr>
        <w:t xml:space="preserve"> học tập và làm theo tư tưởng, đạo đức, phong cách Hồ Chí Minh</w:t>
      </w:r>
      <w:r w:rsidR="00C84DE2" w:rsidRPr="002352B1">
        <w:rPr>
          <w:bCs/>
          <w:sz w:val="28"/>
          <w:szCs w:val="28"/>
        </w:rPr>
        <w:t>; góp phần xây d</w:t>
      </w:r>
      <w:r w:rsidR="00520121" w:rsidRPr="002352B1">
        <w:rPr>
          <w:bCs/>
          <w:sz w:val="28"/>
          <w:szCs w:val="28"/>
        </w:rPr>
        <w:t>ựng đạo đức, nhân cách, tâm hồn,</w:t>
      </w:r>
      <w:r w:rsidR="00C84DE2" w:rsidRPr="002352B1">
        <w:rPr>
          <w:bCs/>
          <w:sz w:val="28"/>
          <w:szCs w:val="28"/>
        </w:rPr>
        <w:t xml:space="preserve"> tình cảm con người </w:t>
      </w:r>
      <w:r w:rsidR="00520121" w:rsidRPr="002352B1">
        <w:rPr>
          <w:bCs/>
          <w:sz w:val="28"/>
          <w:szCs w:val="28"/>
        </w:rPr>
        <w:t xml:space="preserve">Việt Nam nói chung và </w:t>
      </w:r>
      <w:r w:rsidR="00C84DE2" w:rsidRPr="002352B1">
        <w:rPr>
          <w:bCs/>
          <w:sz w:val="28"/>
          <w:szCs w:val="28"/>
        </w:rPr>
        <w:t>Hà Tĩnh</w:t>
      </w:r>
      <w:r w:rsidR="00520121" w:rsidRPr="002352B1">
        <w:rPr>
          <w:bCs/>
          <w:sz w:val="28"/>
          <w:szCs w:val="28"/>
        </w:rPr>
        <w:t xml:space="preserve"> nói riêng</w:t>
      </w:r>
      <w:r w:rsidR="00C84DE2" w:rsidRPr="002352B1">
        <w:rPr>
          <w:bCs/>
          <w:sz w:val="28"/>
          <w:szCs w:val="28"/>
        </w:rPr>
        <w:t xml:space="preserve">; đề cao các giá trị chân </w:t>
      </w:r>
      <w:r w:rsidR="009813ED" w:rsidRPr="002352B1">
        <w:rPr>
          <w:bCs/>
          <w:sz w:val="28"/>
          <w:szCs w:val="28"/>
        </w:rPr>
        <w:t>-</w:t>
      </w:r>
      <w:r w:rsidR="00C84DE2" w:rsidRPr="002352B1">
        <w:rPr>
          <w:bCs/>
          <w:sz w:val="28"/>
          <w:szCs w:val="28"/>
        </w:rPr>
        <w:t xml:space="preserve"> thiện </w:t>
      </w:r>
      <w:r w:rsidR="009813ED" w:rsidRPr="002352B1">
        <w:rPr>
          <w:bCs/>
          <w:sz w:val="28"/>
          <w:szCs w:val="28"/>
        </w:rPr>
        <w:t>-</w:t>
      </w:r>
      <w:r w:rsidR="00C84DE2" w:rsidRPr="002352B1">
        <w:rPr>
          <w:bCs/>
          <w:sz w:val="28"/>
          <w:szCs w:val="28"/>
        </w:rPr>
        <w:t xml:space="preserve"> mỹ; đấu tranh, phê phán, đẩy lùi cái xấu, cái ác, các biểu hiện suy thoái về tư tưởng chính trị, đạo đức, lối sống trong Đảng và trong xã hội.</w:t>
      </w:r>
    </w:p>
    <w:p w:rsidR="00C84DE2" w:rsidRPr="002352B1" w:rsidRDefault="00C84DE2" w:rsidP="00350A86">
      <w:pPr>
        <w:spacing w:line="320" w:lineRule="atLeast"/>
        <w:ind w:firstLine="709"/>
        <w:jc w:val="both"/>
        <w:rPr>
          <w:sz w:val="28"/>
          <w:szCs w:val="28"/>
        </w:rPr>
      </w:pPr>
      <w:r w:rsidRPr="002352B1">
        <w:rPr>
          <w:bCs/>
          <w:sz w:val="28"/>
          <w:szCs w:val="28"/>
        </w:rPr>
        <w:t xml:space="preserve">- Cổ vũ, động viên, ghi nhận sự tham gia và đóng góp có hiệu quả của văn nghệ sỹ, nhà báo, cán bộ, đảng viên và Nhân dân vào </w:t>
      </w:r>
      <w:r w:rsidR="004D6E9A" w:rsidRPr="002352B1">
        <w:rPr>
          <w:bCs/>
          <w:sz w:val="28"/>
          <w:szCs w:val="28"/>
        </w:rPr>
        <w:t xml:space="preserve">các </w:t>
      </w:r>
      <w:r w:rsidRPr="002352B1">
        <w:rPr>
          <w:bCs/>
          <w:sz w:val="28"/>
          <w:szCs w:val="28"/>
        </w:rPr>
        <w:t xml:space="preserve">hoạt động sáng tác, quảng bá </w:t>
      </w:r>
      <w:r w:rsidRPr="002352B1">
        <w:rPr>
          <w:sz w:val="28"/>
          <w:szCs w:val="28"/>
        </w:rPr>
        <w:t xml:space="preserve">tác phẩm văn học, nghệ thuật, báo chí về chủ đề “Học tập và làm theo </w:t>
      </w:r>
      <w:r w:rsidR="009813ED" w:rsidRPr="002352B1">
        <w:rPr>
          <w:bCs/>
          <w:sz w:val="28"/>
          <w:szCs w:val="28"/>
        </w:rPr>
        <w:t>tư tưởng, đạo đức, phong cách</w:t>
      </w:r>
      <w:r w:rsidR="009813ED" w:rsidRPr="002352B1">
        <w:rPr>
          <w:sz w:val="28"/>
          <w:szCs w:val="28"/>
        </w:rPr>
        <w:t xml:space="preserve"> </w:t>
      </w:r>
      <w:r w:rsidRPr="002352B1">
        <w:rPr>
          <w:sz w:val="28"/>
          <w:szCs w:val="28"/>
        </w:rPr>
        <w:t>Hồ Chí Minh”.</w:t>
      </w:r>
    </w:p>
    <w:p w:rsidR="000C2083" w:rsidRPr="002352B1" w:rsidRDefault="002A2E0C" w:rsidP="00350A86">
      <w:pPr>
        <w:spacing w:line="320" w:lineRule="atLeast"/>
        <w:ind w:firstLine="709"/>
        <w:jc w:val="both"/>
        <w:rPr>
          <w:b/>
          <w:sz w:val="28"/>
          <w:szCs w:val="28"/>
        </w:rPr>
      </w:pPr>
      <w:r w:rsidRPr="002352B1">
        <w:rPr>
          <w:b/>
          <w:sz w:val="28"/>
          <w:szCs w:val="28"/>
        </w:rPr>
        <w:t>Điều 2</w:t>
      </w:r>
      <w:r w:rsidR="000C2083" w:rsidRPr="002352B1">
        <w:rPr>
          <w:b/>
          <w:sz w:val="28"/>
          <w:szCs w:val="28"/>
        </w:rPr>
        <w:t xml:space="preserve">. Đối tượng </w:t>
      </w:r>
      <w:r w:rsidRPr="002352B1">
        <w:rPr>
          <w:b/>
          <w:sz w:val="28"/>
          <w:szCs w:val="28"/>
        </w:rPr>
        <w:t>và phạm vi</w:t>
      </w:r>
      <w:r w:rsidR="000C2083" w:rsidRPr="002352B1">
        <w:rPr>
          <w:b/>
          <w:sz w:val="28"/>
          <w:szCs w:val="28"/>
        </w:rPr>
        <w:t xml:space="preserve"> giải thưởng</w:t>
      </w:r>
    </w:p>
    <w:p w:rsidR="000C2083" w:rsidRPr="002352B1" w:rsidRDefault="002A2E0C" w:rsidP="00350A86">
      <w:pPr>
        <w:spacing w:line="320" w:lineRule="atLeast"/>
        <w:ind w:firstLine="709"/>
        <w:jc w:val="both"/>
        <w:rPr>
          <w:sz w:val="28"/>
          <w:szCs w:val="28"/>
        </w:rPr>
      </w:pPr>
      <w:r w:rsidRPr="002352B1">
        <w:rPr>
          <w:i/>
          <w:sz w:val="28"/>
          <w:szCs w:val="28"/>
        </w:rPr>
        <w:t>- Đối tượng tham dự giải thưởng:</w:t>
      </w:r>
      <w:r w:rsidRPr="002352B1">
        <w:rPr>
          <w:sz w:val="28"/>
          <w:szCs w:val="28"/>
        </w:rPr>
        <w:t xml:space="preserve"> </w:t>
      </w:r>
      <w:r w:rsidR="000C2083" w:rsidRPr="002352B1">
        <w:rPr>
          <w:sz w:val="28"/>
          <w:szCs w:val="28"/>
        </w:rPr>
        <w:t xml:space="preserve">Các tác giả là văn nghệ sỹ, nhà báo, nhà nghiên cứu, hoạt động văn hóa, cán bộ, đảng </w:t>
      </w:r>
      <w:r w:rsidRPr="002352B1">
        <w:rPr>
          <w:sz w:val="28"/>
          <w:szCs w:val="28"/>
        </w:rPr>
        <w:t>viên và Nhân dân đang sinh sống,</w:t>
      </w:r>
      <w:r w:rsidR="000C2083" w:rsidRPr="002352B1">
        <w:rPr>
          <w:sz w:val="28"/>
          <w:szCs w:val="28"/>
        </w:rPr>
        <w:t xml:space="preserve"> công tác trên địa bàn tỉnh Hà Tĩnh có tác phẩm </w:t>
      </w:r>
      <w:r w:rsidR="000C2083" w:rsidRPr="002352B1">
        <w:rPr>
          <w:bCs/>
          <w:sz w:val="28"/>
          <w:szCs w:val="28"/>
        </w:rPr>
        <w:t xml:space="preserve">sáng tác, </w:t>
      </w:r>
      <w:r w:rsidR="0053306D" w:rsidRPr="002352B1">
        <w:rPr>
          <w:bCs/>
          <w:sz w:val="28"/>
          <w:szCs w:val="28"/>
        </w:rPr>
        <w:t xml:space="preserve">hoạt động </w:t>
      </w:r>
      <w:r w:rsidR="000C2083" w:rsidRPr="002352B1">
        <w:rPr>
          <w:bCs/>
          <w:sz w:val="28"/>
          <w:szCs w:val="28"/>
        </w:rPr>
        <w:t>quảng bá</w:t>
      </w:r>
      <w:r w:rsidR="000C2083" w:rsidRPr="002352B1">
        <w:rPr>
          <w:sz w:val="28"/>
          <w:szCs w:val="28"/>
        </w:rPr>
        <w:t xml:space="preserve"> về chủ đề “Học tập và làm theo </w:t>
      </w:r>
      <w:r w:rsidR="009813ED" w:rsidRPr="002352B1">
        <w:rPr>
          <w:bCs/>
          <w:sz w:val="28"/>
          <w:szCs w:val="28"/>
        </w:rPr>
        <w:t>tư tưởng, đạo đức, phong cách</w:t>
      </w:r>
      <w:r w:rsidR="0053306D" w:rsidRPr="002352B1">
        <w:rPr>
          <w:sz w:val="28"/>
          <w:szCs w:val="28"/>
        </w:rPr>
        <w:t xml:space="preserve"> Hồ Chí Minh” có hồ sơ</w:t>
      </w:r>
      <w:r w:rsidR="00405F06" w:rsidRPr="002352B1">
        <w:rPr>
          <w:sz w:val="28"/>
          <w:szCs w:val="28"/>
        </w:rPr>
        <w:t xml:space="preserve"> hợp lệ theo quy định</w:t>
      </w:r>
      <w:r w:rsidR="0053306D" w:rsidRPr="002352B1">
        <w:rPr>
          <w:sz w:val="28"/>
          <w:szCs w:val="28"/>
        </w:rPr>
        <w:t xml:space="preserve"> tham dự giải</w:t>
      </w:r>
      <w:r w:rsidR="00520121" w:rsidRPr="002352B1">
        <w:rPr>
          <w:sz w:val="28"/>
          <w:szCs w:val="28"/>
        </w:rPr>
        <w:t xml:space="preserve"> tại Điều 6 của Quy chế này</w:t>
      </w:r>
      <w:r w:rsidR="0053306D" w:rsidRPr="002352B1">
        <w:rPr>
          <w:sz w:val="28"/>
          <w:szCs w:val="28"/>
        </w:rPr>
        <w:t>.</w:t>
      </w:r>
    </w:p>
    <w:p w:rsidR="00A82438" w:rsidRPr="002352B1" w:rsidRDefault="002A2E0C" w:rsidP="00350A86">
      <w:pPr>
        <w:shd w:val="clear" w:color="auto" w:fill="FFFFFF"/>
        <w:spacing w:line="320" w:lineRule="atLeast"/>
        <w:ind w:firstLine="720"/>
        <w:textAlignment w:val="baseline"/>
        <w:rPr>
          <w:i/>
          <w:sz w:val="28"/>
          <w:szCs w:val="28"/>
        </w:rPr>
      </w:pPr>
      <w:r w:rsidRPr="002352B1">
        <w:rPr>
          <w:i/>
          <w:sz w:val="28"/>
          <w:szCs w:val="28"/>
        </w:rPr>
        <w:lastRenderedPageBreak/>
        <w:t xml:space="preserve">- </w:t>
      </w:r>
      <w:r w:rsidR="00A82438" w:rsidRPr="002352B1">
        <w:rPr>
          <w:i/>
          <w:sz w:val="28"/>
          <w:szCs w:val="28"/>
        </w:rPr>
        <w:t>Phạm vi giải thưởng</w:t>
      </w:r>
      <w:r w:rsidRPr="002352B1">
        <w:rPr>
          <w:i/>
          <w:sz w:val="28"/>
          <w:szCs w:val="28"/>
        </w:rPr>
        <w:t>:</w:t>
      </w:r>
      <w:r w:rsidR="00A82438" w:rsidRPr="002352B1">
        <w:rPr>
          <w:i/>
          <w:sz w:val="28"/>
          <w:szCs w:val="28"/>
        </w:rPr>
        <w:t xml:space="preserve">   </w:t>
      </w:r>
    </w:p>
    <w:p w:rsidR="00A82438" w:rsidRPr="002352B1" w:rsidRDefault="002A2E0C" w:rsidP="00350A86">
      <w:pPr>
        <w:shd w:val="clear" w:color="auto" w:fill="FFFFFF"/>
        <w:spacing w:line="320" w:lineRule="atLeast"/>
        <w:ind w:firstLine="720"/>
        <w:jc w:val="both"/>
        <w:textAlignment w:val="baseline"/>
        <w:rPr>
          <w:sz w:val="28"/>
          <w:szCs w:val="28"/>
          <w:bdr w:val="none" w:sz="0" w:space="0" w:color="auto" w:frame="1"/>
        </w:rPr>
      </w:pPr>
      <w:r w:rsidRPr="002352B1">
        <w:rPr>
          <w:sz w:val="28"/>
          <w:szCs w:val="28"/>
          <w:bdr w:val="none" w:sz="0" w:space="0" w:color="auto" w:frame="1"/>
        </w:rPr>
        <w:t>+</w:t>
      </w:r>
      <w:r w:rsidR="00A82438" w:rsidRPr="002352B1">
        <w:rPr>
          <w:sz w:val="28"/>
          <w:szCs w:val="28"/>
          <w:bdr w:val="none" w:sz="0" w:space="0" w:color="auto" w:frame="1"/>
        </w:rPr>
        <w:t xml:space="preserve"> Xét tặng giải thưởng sáng tác đối với tác phẩm văn học</w:t>
      </w:r>
      <w:r w:rsidR="005273EF">
        <w:rPr>
          <w:sz w:val="28"/>
          <w:szCs w:val="28"/>
          <w:bdr w:val="none" w:sz="0" w:space="0" w:color="auto" w:frame="1"/>
        </w:rPr>
        <w:t>,</w:t>
      </w:r>
      <w:r w:rsidR="00A82438" w:rsidRPr="002352B1">
        <w:rPr>
          <w:sz w:val="28"/>
          <w:szCs w:val="28"/>
          <w:bdr w:val="none" w:sz="0" w:space="0" w:color="auto" w:frame="1"/>
        </w:rPr>
        <w:t xml:space="preserve"> nghệ thuật, báo chí, xuất bản phẩm, công trình nghiên cứu, lý luận, phê bình văn học, nghệ thuật thuộc các lĩnh vực:</w:t>
      </w:r>
      <w:r w:rsidR="00A82438" w:rsidRPr="002352B1">
        <w:rPr>
          <w:sz w:val="28"/>
          <w:szCs w:val="28"/>
        </w:rPr>
        <w:t xml:space="preserve"> </w:t>
      </w:r>
      <w:r w:rsidR="00A82438" w:rsidRPr="002352B1">
        <w:rPr>
          <w:sz w:val="28"/>
          <w:szCs w:val="28"/>
          <w:bdr w:val="none" w:sz="0" w:space="0" w:color="auto" w:frame="1"/>
        </w:rPr>
        <w:t>Văn học</w:t>
      </w:r>
      <w:r w:rsidR="00A82438" w:rsidRPr="002352B1">
        <w:rPr>
          <w:sz w:val="28"/>
          <w:szCs w:val="28"/>
        </w:rPr>
        <w:t>,</w:t>
      </w:r>
      <w:r w:rsidR="00A82438" w:rsidRPr="002352B1">
        <w:rPr>
          <w:sz w:val="28"/>
          <w:szCs w:val="28"/>
          <w:bdr w:val="none" w:sz="0" w:space="0" w:color="auto" w:frame="1"/>
        </w:rPr>
        <w:t xml:space="preserve"> Âm nhạc</w:t>
      </w:r>
      <w:r w:rsidR="00A82438" w:rsidRPr="002352B1">
        <w:rPr>
          <w:sz w:val="28"/>
          <w:szCs w:val="28"/>
        </w:rPr>
        <w:t xml:space="preserve">, </w:t>
      </w:r>
      <w:r w:rsidR="00A82438" w:rsidRPr="002352B1">
        <w:rPr>
          <w:sz w:val="28"/>
          <w:szCs w:val="28"/>
          <w:bdr w:val="none" w:sz="0" w:space="0" w:color="auto" w:frame="1"/>
        </w:rPr>
        <w:t>Sân khấu</w:t>
      </w:r>
      <w:r w:rsidR="00A82438" w:rsidRPr="002352B1">
        <w:rPr>
          <w:sz w:val="28"/>
          <w:szCs w:val="28"/>
        </w:rPr>
        <w:t xml:space="preserve">, </w:t>
      </w:r>
      <w:r w:rsidR="00A82438" w:rsidRPr="002352B1">
        <w:rPr>
          <w:sz w:val="28"/>
          <w:szCs w:val="28"/>
          <w:bdr w:val="none" w:sz="0" w:space="0" w:color="auto" w:frame="1"/>
        </w:rPr>
        <w:t>Mỹ thuật</w:t>
      </w:r>
      <w:r w:rsidR="00A82438" w:rsidRPr="002352B1">
        <w:rPr>
          <w:sz w:val="28"/>
          <w:szCs w:val="28"/>
        </w:rPr>
        <w:t xml:space="preserve">, </w:t>
      </w:r>
      <w:r w:rsidR="005273EF" w:rsidRPr="005273EF">
        <w:rPr>
          <w:sz w:val="28"/>
          <w:szCs w:val="28"/>
        </w:rPr>
        <w:t xml:space="preserve">Điện ảnh </w:t>
      </w:r>
      <w:r w:rsidR="005273EF" w:rsidRPr="005273EF">
        <w:rPr>
          <w:i/>
          <w:sz w:val="28"/>
          <w:szCs w:val="28"/>
        </w:rPr>
        <w:t>(tác phẩm điện ảnh, phim truyền hình)</w:t>
      </w:r>
      <w:r w:rsidR="005273EF">
        <w:rPr>
          <w:sz w:val="28"/>
          <w:szCs w:val="28"/>
          <w:bdr w:val="none" w:sz="0" w:space="0" w:color="auto" w:frame="1"/>
        </w:rPr>
        <w:t xml:space="preserve">, </w:t>
      </w:r>
      <w:r w:rsidR="00A82438" w:rsidRPr="002352B1">
        <w:rPr>
          <w:sz w:val="28"/>
          <w:szCs w:val="28"/>
          <w:bdr w:val="none" w:sz="0" w:space="0" w:color="auto" w:frame="1"/>
        </w:rPr>
        <w:t>Nhiếp ảnh</w:t>
      </w:r>
      <w:r w:rsidR="00A82438" w:rsidRPr="002352B1">
        <w:rPr>
          <w:sz w:val="28"/>
          <w:szCs w:val="28"/>
        </w:rPr>
        <w:t>,</w:t>
      </w:r>
      <w:r w:rsidR="00A82438" w:rsidRPr="002352B1">
        <w:rPr>
          <w:sz w:val="28"/>
          <w:szCs w:val="28"/>
          <w:bdr w:val="none" w:sz="0" w:space="0" w:color="auto" w:frame="1"/>
        </w:rPr>
        <w:t xml:space="preserve"> Múa</w:t>
      </w:r>
      <w:r w:rsidR="00A82438" w:rsidRPr="002352B1">
        <w:rPr>
          <w:sz w:val="28"/>
          <w:szCs w:val="28"/>
        </w:rPr>
        <w:t xml:space="preserve">, </w:t>
      </w:r>
      <w:r w:rsidR="00A82438" w:rsidRPr="002352B1">
        <w:rPr>
          <w:sz w:val="28"/>
          <w:szCs w:val="28"/>
          <w:bdr w:val="none" w:sz="0" w:space="0" w:color="auto" w:frame="1"/>
        </w:rPr>
        <w:t>Kiến trúc</w:t>
      </w:r>
      <w:r w:rsidR="00A82438" w:rsidRPr="002352B1">
        <w:rPr>
          <w:sz w:val="28"/>
          <w:szCs w:val="28"/>
        </w:rPr>
        <w:t xml:space="preserve">, </w:t>
      </w:r>
      <w:r w:rsidR="00A82438" w:rsidRPr="002352B1">
        <w:rPr>
          <w:sz w:val="28"/>
          <w:szCs w:val="28"/>
          <w:bdr w:val="none" w:sz="0" w:space="0" w:color="auto" w:frame="1"/>
        </w:rPr>
        <w:t>Văn nghệ dân gian</w:t>
      </w:r>
      <w:r w:rsidR="005273EF">
        <w:rPr>
          <w:sz w:val="28"/>
          <w:szCs w:val="28"/>
          <w:bdr w:val="none" w:sz="0" w:space="0" w:color="auto" w:frame="1"/>
        </w:rPr>
        <w:t xml:space="preserve">, </w:t>
      </w:r>
      <w:r w:rsidR="005273EF" w:rsidRPr="005273EF">
        <w:rPr>
          <w:sz w:val="28"/>
          <w:szCs w:val="28"/>
          <w:bdr w:val="none" w:sz="0" w:space="0" w:color="auto" w:frame="1"/>
        </w:rPr>
        <w:t>Văn học nghệ thuật các dân tộc thiểu số</w:t>
      </w:r>
      <w:r w:rsidR="00A82438" w:rsidRPr="002352B1">
        <w:rPr>
          <w:sz w:val="28"/>
          <w:szCs w:val="28"/>
          <w:bdr w:val="none" w:sz="0" w:space="0" w:color="auto" w:frame="1"/>
        </w:rPr>
        <w:t xml:space="preserve">. </w:t>
      </w:r>
      <w:r w:rsidR="00A82438" w:rsidRPr="002352B1">
        <w:rPr>
          <w:sz w:val="28"/>
          <w:szCs w:val="28"/>
        </w:rPr>
        <w:t xml:space="preserve">Các tác phẩm </w:t>
      </w:r>
      <w:r w:rsidR="00A82438" w:rsidRPr="002352B1">
        <w:rPr>
          <w:sz w:val="28"/>
          <w:szCs w:val="28"/>
          <w:bdr w:val="none" w:sz="0" w:space="0" w:color="auto" w:frame="1"/>
        </w:rPr>
        <w:t xml:space="preserve">Báo chí </w:t>
      </w:r>
      <w:r w:rsidR="00A82438" w:rsidRPr="002352B1">
        <w:rPr>
          <w:i/>
          <w:sz w:val="28"/>
          <w:szCs w:val="28"/>
          <w:bdr w:val="none" w:sz="0" w:space="0" w:color="auto" w:frame="1"/>
        </w:rPr>
        <w:t>(Báo in, tạp chí in, báo chí điện tử, phát thanh, truyền hình)</w:t>
      </w:r>
      <w:r w:rsidR="00A82438" w:rsidRPr="002352B1">
        <w:rPr>
          <w:sz w:val="28"/>
          <w:szCs w:val="28"/>
          <w:bdr w:val="none" w:sz="0" w:space="0" w:color="auto" w:frame="1"/>
        </w:rPr>
        <w:t>, Xuất bản.</w:t>
      </w:r>
    </w:p>
    <w:p w:rsidR="00A82438" w:rsidRPr="002352B1" w:rsidRDefault="002A2E0C" w:rsidP="00350A86">
      <w:pPr>
        <w:shd w:val="clear" w:color="auto" w:fill="FFFFFF"/>
        <w:spacing w:line="320" w:lineRule="atLeast"/>
        <w:ind w:firstLine="720"/>
        <w:jc w:val="both"/>
        <w:textAlignment w:val="baseline"/>
        <w:rPr>
          <w:sz w:val="28"/>
          <w:szCs w:val="28"/>
          <w:bdr w:val="none" w:sz="0" w:space="0" w:color="auto" w:frame="1"/>
        </w:rPr>
      </w:pPr>
      <w:r w:rsidRPr="002352B1">
        <w:rPr>
          <w:sz w:val="28"/>
          <w:szCs w:val="28"/>
          <w:bdr w:val="none" w:sz="0" w:space="0" w:color="auto" w:frame="1"/>
        </w:rPr>
        <w:t>+</w:t>
      </w:r>
      <w:r w:rsidR="00A82438" w:rsidRPr="002352B1">
        <w:rPr>
          <w:sz w:val="28"/>
          <w:szCs w:val="28"/>
          <w:bdr w:val="none" w:sz="0" w:space="0" w:color="auto" w:frame="1"/>
        </w:rPr>
        <w:t xml:space="preserve"> Xét tặng giải thưởng quảng bá đối với tập thể, cá nhân có thành tích xuất sắc trong hoạt động quảng bá tác phẩm văn học, nghệ thuật, báo chí về chủ đề “Học tập và làm theo </w:t>
      </w:r>
      <w:r w:rsidR="009813ED" w:rsidRPr="002352B1">
        <w:rPr>
          <w:bCs/>
          <w:sz w:val="28"/>
          <w:szCs w:val="28"/>
        </w:rPr>
        <w:t>tư tưởng, đạo đức, phong cách</w:t>
      </w:r>
      <w:r w:rsidR="009813ED" w:rsidRPr="002352B1">
        <w:rPr>
          <w:sz w:val="28"/>
          <w:szCs w:val="28"/>
          <w:bdr w:val="none" w:sz="0" w:space="0" w:color="auto" w:frame="1"/>
        </w:rPr>
        <w:t xml:space="preserve"> </w:t>
      </w:r>
      <w:r w:rsidR="00A82438" w:rsidRPr="002352B1">
        <w:rPr>
          <w:sz w:val="28"/>
          <w:szCs w:val="28"/>
          <w:bdr w:val="none" w:sz="0" w:space="0" w:color="auto" w:frame="1"/>
        </w:rPr>
        <w:t xml:space="preserve">Hồ Chí Minh” thuộc các lĩnh vực: Văn nghệ dân gian </w:t>
      </w:r>
      <w:r w:rsidR="00A82438" w:rsidRPr="002352B1">
        <w:rPr>
          <w:i/>
          <w:sz w:val="28"/>
          <w:szCs w:val="28"/>
          <w:bdr w:val="none" w:sz="0" w:space="0" w:color="auto" w:frame="1"/>
        </w:rPr>
        <w:t>(Sưu tầm)</w:t>
      </w:r>
      <w:r w:rsidR="00A82438" w:rsidRPr="002352B1">
        <w:rPr>
          <w:sz w:val="28"/>
          <w:szCs w:val="28"/>
          <w:bdr w:val="none" w:sz="0" w:space="0" w:color="auto" w:frame="1"/>
        </w:rPr>
        <w:t xml:space="preserve">; Báo chí </w:t>
      </w:r>
      <w:r w:rsidR="00A82438" w:rsidRPr="002352B1">
        <w:rPr>
          <w:i/>
          <w:sz w:val="28"/>
          <w:szCs w:val="28"/>
          <w:bdr w:val="none" w:sz="0" w:space="0" w:color="auto" w:frame="1"/>
        </w:rPr>
        <w:t>(Cơ quan báo chí đăng, phát tác phẩm báo chí)</w:t>
      </w:r>
      <w:r w:rsidR="00A82438" w:rsidRPr="002352B1">
        <w:rPr>
          <w:sz w:val="28"/>
          <w:szCs w:val="28"/>
          <w:bdr w:val="none" w:sz="0" w:space="0" w:color="auto" w:frame="1"/>
        </w:rPr>
        <w:t xml:space="preserve">; Xuất bản </w:t>
      </w:r>
      <w:r w:rsidR="00A82438" w:rsidRPr="002352B1">
        <w:rPr>
          <w:i/>
          <w:sz w:val="28"/>
          <w:szCs w:val="28"/>
          <w:bdr w:val="none" w:sz="0" w:space="0" w:color="auto" w:frame="1"/>
        </w:rPr>
        <w:t>(quảng bá, phát hành sách)</w:t>
      </w:r>
      <w:r w:rsidR="00A82438" w:rsidRPr="002352B1">
        <w:rPr>
          <w:sz w:val="28"/>
          <w:szCs w:val="28"/>
        </w:rPr>
        <w:t xml:space="preserve">; </w:t>
      </w:r>
      <w:r w:rsidR="00405F06" w:rsidRPr="002352B1">
        <w:rPr>
          <w:sz w:val="28"/>
          <w:szCs w:val="28"/>
          <w:bdr w:val="none" w:sz="0" w:space="0" w:color="auto" w:frame="1"/>
        </w:rPr>
        <w:t>Trung tâm Văn hóa thông tin</w:t>
      </w:r>
      <w:r w:rsidR="00A82438" w:rsidRPr="002352B1">
        <w:rPr>
          <w:sz w:val="28"/>
          <w:szCs w:val="28"/>
          <w:bdr w:val="none" w:sz="0" w:space="0" w:color="auto" w:frame="1"/>
        </w:rPr>
        <w:t>; Di tích lịch sử, văn hóa; Bảo tàng, Thư viện;</w:t>
      </w:r>
      <w:r w:rsidR="00A82438" w:rsidRPr="002352B1">
        <w:rPr>
          <w:sz w:val="28"/>
          <w:szCs w:val="28"/>
        </w:rPr>
        <w:t xml:space="preserve"> </w:t>
      </w:r>
      <w:r w:rsidR="004E510C" w:rsidRPr="002352B1">
        <w:rPr>
          <w:sz w:val="28"/>
          <w:szCs w:val="28"/>
        </w:rPr>
        <w:t>Đ</w:t>
      </w:r>
      <w:r w:rsidR="004E510C" w:rsidRPr="002352B1">
        <w:rPr>
          <w:sz w:val="28"/>
          <w:szCs w:val="28"/>
          <w:bdr w:val="none" w:sz="0" w:space="0" w:color="auto" w:frame="1"/>
        </w:rPr>
        <w:t xml:space="preserve">ơn </w:t>
      </w:r>
      <w:r w:rsidR="00A82438" w:rsidRPr="002352B1">
        <w:rPr>
          <w:sz w:val="28"/>
          <w:szCs w:val="28"/>
          <w:bdr w:val="none" w:sz="0" w:space="0" w:color="auto" w:frame="1"/>
        </w:rPr>
        <w:t>vị biểu diễn nghệ thuật</w:t>
      </w:r>
      <w:r w:rsidR="00A82438" w:rsidRPr="002352B1">
        <w:rPr>
          <w:sz w:val="28"/>
          <w:szCs w:val="28"/>
        </w:rPr>
        <w:t xml:space="preserve">; </w:t>
      </w:r>
      <w:r w:rsidR="00A82438" w:rsidRPr="002352B1">
        <w:rPr>
          <w:sz w:val="28"/>
          <w:szCs w:val="28"/>
          <w:bdr w:val="none" w:sz="0" w:space="0" w:color="auto" w:frame="1"/>
        </w:rPr>
        <w:t>Ca sỹ, nghệ sỹ thể hiện nhiều và thành công các tác phẩm về chủ đề này.</w:t>
      </w:r>
    </w:p>
    <w:p w:rsidR="00690D0C" w:rsidRPr="002352B1" w:rsidRDefault="009B45E7" w:rsidP="00350A86">
      <w:pPr>
        <w:shd w:val="clear" w:color="auto" w:fill="FFFFFF"/>
        <w:spacing w:line="320" w:lineRule="atLeast"/>
        <w:ind w:firstLine="720"/>
        <w:jc w:val="both"/>
        <w:textAlignment w:val="baseline"/>
        <w:rPr>
          <w:b/>
          <w:sz w:val="28"/>
          <w:szCs w:val="28"/>
          <w:bdr w:val="none" w:sz="0" w:space="0" w:color="auto" w:frame="1"/>
        </w:rPr>
      </w:pPr>
      <w:r w:rsidRPr="002352B1">
        <w:rPr>
          <w:b/>
          <w:sz w:val="28"/>
          <w:szCs w:val="28"/>
          <w:bdr w:val="none" w:sz="0" w:space="0" w:color="auto" w:frame="1"/>
        </w:rPr>
        <w:t>Điều 3: Cơ cấu giải thưởng, khen thưởng và kinh phí</w:t>
      </w:r>
    </w:p>
    <w:p w:rsidR="009B45E7" w:rsidRPr="002352B1" w:rsidRDefault="009B45E7" w:rsidP="00350A86">
      <w:pPr>
        <w:tabs>
          <w:tab w:val="left" w:pos="4140"/>
        </w:tabs>
        <w:spacing w:line="320" w:lineRule="atLeast"/>
        <w:ind w:firstLine="709"/>
        <w:jc w:val="both"/>
        <w:rPr>
          <w:sz w:val="28"/>
          <w:szCs w:val="28"/>
        </w:rPr>
      </w:pPr>
      <w:r w:rsidRPr="002352B1">
        <w:rPr>
          <w:b/>
          <w:sz w:val="28"/>
          <w:szCs w:val="28"/>
        </w:rPr>
        <w:t>1. Giải thưởng</w:t>
      </w:r>
      <w:r w:rsidR="00127B32">
        <w:rPr>
          <w:b/>
          <w:sz w:val="28"/>
          <w:szCs w:val="28"/>
        </w:rPr>
        <w:t xml:space="preserve"> </w:t>
      </w:r>
    </w:p>
    <w:p w:rsidR="009B45E7" w:rsidRPr="002352B1" w:rsidRDefault="009B45E7" w:rsidP="00350A86">
      <w:pPr>
        <w:spacing w:line="320" w:lineRule="atLeast"/>
        <w:ind w:firstLine="709"/>
        <w:jc w:val="both"/>
        <w:rPr>
          <w:sz w:val="28"/>
          <w:szCs w:val="28"/>
        </w:rPr>
      </w:pPr>
      <w:r w:rsidRPr="002352B1">
        <w:rPr>
          <w:sz w:val="28"/>
          <w:szCs w:val="28"/>
        </w:rPr>
        <w:t xml:space="preserve">+ Giải A: 02 giải, mỗi giải </w:t>
      </w:r>
      <w:r w:rsidR="007B2333" w:rsidRPr="002352B1">
        <w:rPr>
          <w:sz w:val="28"/>
          <w:szCs w:val="28"/>
        </w:rPr>
        <w:t>0</w:t>
      </w:r>
      <w:r w:rsidRPr="002352B1">
        <w:rPr>
          <w:sz w:val="28"/>
          <w:szCs w:val="28"/>
        </w:rPr>
        <w:t>5 triệu đồng</w:t>
      </w:r>
      <w:r w:rsidR="00D248CD" w:rsidRPr="002352B1">
        <w:rPr>
          <w:sz w:val="28"/>
          <w:szCs w:val="28"/>
        </w:rPr>
        <w:t>.</w:t>
      </w:r>
    </w:p>
    <w:p w:rsidR="009B45E7" w:rsidRPr="002352B1" w:rsidRDefault="009B45E7" w:rsidP="00350A86">
      <w:pPr>
        <w:spacing w:line="320" w:lineRule="atLeast"/>
        <w:ind w:firstLine="709"/>
        <w:jc w:val="both"/>
        <w:rPr>
          <w:sz w:val="28"/>
          <w:szCs w:val="28"/>
        </w:rPr>
      </w:pPr>
      <w:r w:rsidRPr="002352B1">
        <w:rPr>
          <w:sz w:val="28"/>
          <w:szCs w:val="28"/>
        </w:rPr>
        <w:t xml:space="preserve">+ Giải B: 04 giải, mỗi giải </w:t>
      </w:r>
      <w:r w:rsidR="007B2333" w:rsidRPr="002352B1">
        <w:rPr>
          <w:sz w:val="28"/>
          <w:szCs w:val="28"/>
        </w:rPr>
        <w:t>0</w:t>
      </w:r>
      <w:r w:rsidRPr="002352B1">
        <w:rPr>
          <w:sz w:val="28"/>
          <w:szCs w:val="28"/>
        </w:rPr>
        <w:t>4 triệu đồng</w:t>
      </w:r>
      <w:r w:rsidR="00D248CD" w:rsidRPr="002352B1">
        <w:rPr>
          <w:sz w:val="28"/>
          <w:szCs w:val="28"/>
        </w:rPr>
        <w:t>.</w:t>
      </w:r>
    </w:p>
    <w:p w:rsidR="009B45E7" w:rsidRPr="002352B1" w:rsidRDefault="009B45E7" w:rsidP="00350A86">
      <w:pPr>
        <w:spacing w:line="320" w:lineRule="atLeast"/>
        <w:ind w:firstLine="709"/>
        <w:jc w:val="both"/>
        <w:rPr>
          <w:sz w:val="28"/>
          <w:szCs w:val="28"/>
        </w:rPr>
      </w:pPr>
      <w:r w:rsidRPr="002352B1">
        <w:rPr>
          <w:sz w:val="28"/>
          <w:szCs w:val="28"/>
        </w:rPr>
        <w:t xml:space="preserve">+ Giải C: 6 giải, mỗi giải </w:t>
      </w:r>
      <w:r w:rsidR="007B2333" w:rsidRPr="002352B1">
        <w:rPr>
          <w:sz w:val="28"/>
          <w:szCs w:val="28"/>
        </w:rPr>
        <w:t>0</w:t>
      </w:r>
      <w:r w:rsidRPr="002352B1">
        <w:rPr>
          <w:sz w:val="28"/>
          <w:szCs w:val="28"/>
        </w:rPr>
        <w:t>3 triệu đồng</w:t>
      </w:r>
      <w:r w:rsidR="00D248CD" w:rsidRPr="002352B1">
        <w:rPr>
          <w:sz w:val="28"/>
          <w:szCs w:val="28"/>
        </w:rPr>
        <w:t>.</w:t>
      </w:r>
    </w:p>
    <w:p w:rsidR="009B45E7" w:rsidRPr="002352B1" w:rsidRDefault="009B45E7" w:rsidP="00350A86">
      <w:pPr>
        <w:spacing w:line="320" w:lineRule="atLeast"/>
        <w:ind w:firstLine="709"/>
        <w:jc w:val="both"/>
        <w:rPr>
          <w:sz w:val="28"/>
          <w:szCs w:val="28"/>
        </w:rPr>
      </w:pPr>
      <w:r w:rsidRPr="002352B1">
        <w:rPr>
          <w:sz w:val="28"/>
          <w:szCs w:val="28"/>
        </w:rPr>
        <w:t xml:space="preserve">+ Một số giải khuyến khích, mỗi giải </w:t>
      </w:r>
      <w:r w:rsidR="007B2333" w:rsidRPr="002352B1">
        <w:rPr>
          <w:sz w:val="28"/>
          <w:szCs w:val="28"/>
        </w:rPr>
        <w:t>0</w:t>
      </w:r>
      <w:r w:rsidRPr="002352B1">
        <w:rPr>
          <w:sz w:val="28"/>
          <w:szCs w:val="28"/>
        </w:rPr>
        <w:t>2 triệu đồng</w:t>
      </w:r>
      <w:r w:rsidR="00D248CD" w:rsidRPr="002352B1">
        <w:rPr>
          <w:sz w:val="28"/>
          <w:szCs w:val="28"/>
        </w:rPr>
        <w:t>.</w:t>
      </w:r>
    </w:p>
    <w:p w:rsidR="009B45E7" w:rsidRPr="002352B1" w:rsidRDefault="009B45E7" w:rsidP="00350A86">
      <w:pPr>
        <w:spacing w:line="320" w:lineRule="atLeast"/>
        <w:ind w:firstLine="709"/>
        <w:jc w:val="both"/>
        <w:rPr>
          <w:b/>
          <w:sz w:val="28"/>
          <w:szCs w:val="28"/>
        </w:rPr>
      </w:pPr>
      <w:r w:rsidRPr="002352B1">
        <w:rPr>
          <w:b/>
          <w:sz w:val="28"/>
          <w:szCs w:val="28"/>
        </w:rPr>
        <w:t>2. Khen thưởng đối với tập thể, cá nhân</w:t>
      </w:r>
    </w:p>
    <w:p w:rsidR="009B45E7" w:rsidRPr="002352B1" w:rsidRDefault="009B45E7" w:rsidP="00350A86">
      <w:pPr>
        <w:spacing w:line="320" w:lineRule="atLeast"/>
        <w:ind w:firstLine="709"/>
        <w:jc w:val="both"/>
        <w:rPr>
          <w:sz w:val="28"/>
          <w:szCs w:val="28"/>
        </w:rPr>
      </w:pPr>
      <w:r w:rsidRPr="002352B1">
        <w:rPr>
          <w:sz w:val="28"/>
          <w:szCs w:val="28"/>
        </w:rPr>
        <w:t>- Số lượng: Không quá 4 tập thể; 4 cá nhân</w:t>
      </w:r>
    </w:p>
    <w:p w:rsidR="009B45E7" w:rsidRPr="002352B1" w:rsidRDefault="009B45E7" w:rsidP="00350A86">
      <w:pPr>
        <w:spacing w:line="320" w:lineRule="atLeast"/>
        <w:ind w:firstLine="709"/>
        <w:jc w:val="both"/>
        <w:rPr>
          <w:sz w:val="28"/>
          <w:szCs w:val="28"/>
        </w:rPr>
      </w:pPr>
      <w:r w:rsidRPr="002352B1">
        <w:rPr>
          <w:sz w:val="28"/>
          <w:szCs w:val="28"/>
        </w:rPr>
        <w:t>- Tiền thưởng: 03 triệu đồng/tập thể; 02 triệu đồng/cá nhân.</w:t>
      </w:r>
    </w:p>
    <w:p w:rsidR="009B45E7" w:rsidRPr="002352B1" w:rsidRDefault="009B45E7" w:rsidP="00350A86">
      <w:pPr>
        <w:spacing w:line="320" w:lineRule="atLeast"/>
        <w:ind w:firstLine="709"/>
        <w:jc w:val="both"/>
        <w:rPr>
          <w:sz w:val="28"/>
          <w:szCs w:val="28"/>
        </w:rPr>
      </w:pPr>
      <w:r w:rsidRPr="002352B1">
        <w:rPr>
          <w:b/>
          <w:sz w:val="28"/>
          <w:szCs w:val="28"/>
        </w:rPr>
        <w:t>3.</w:t>
      </w:r>
      <w:r w:rsidRPr="002352B1">
        <w:rPr>
          <w:sz w:val="28"/>
          <w:szCs w:val="28"/>
        </w:rPr>
        <w:t xml:space="preserve"> Ngoài các mức giải quy định trên, Thường trực Ban </w:t>
      </w:r>
      <w:r w:rsidR="00B743B3" w:rsidRPr="002352B1">
        <w:rPr>
          <w:sz w:val="28"/>
          <w:szCs w:val="28"/>
        </w:rPr>
        <w:t xml:space="preserve">Chỉ </w:t>
      </w:r>
      <w:r w:rsidRPr="002352B1">
        <w:rPr>
          <w:sz w:val="28"/>
          <w:szCs w:val="28"/>
        </w:rPr>
        <w:t xml:space="preserve">đạo có thể xem xét mức thưởng cao hơn </w:t>
      </w:r>
      <w:r w:rsidRPr="002352B1">
        <w:rPr>
          <w:i/>
          <w:sz w:val="28"/>
          <w:szCs w:val="28"/>
        </w:rPr>
        <w:t>(tối đa không quá 10 triệu đồng)</w:t>
      </w:r>
      <w:r w:rsidRPr="002352B1">
        <w:rPr>
          <w:sz w:val="28"/>
          <w:szCs w:val="28"/>
        </w:rPr>
        <w:t xml:space="preserve"> đối với một số tác phẩm đạt giải cao có sức lan tỏa, quảng bá rộng rãi trong cán bộ, đảng viên và Nhân dân (Tính theo các tiêu chí:</w:t>
      </w:r>
      <w:r w:rsidRPr="002352B1">
        <w:rPr>
          <w:i/>
          <w:sz w:val="28"/>
          <w:szCs w:val="28"/>
        </w:rPr>
        <w:t xml:space="preserve"> Số lượt người xem, lượt trưng bày, biểu diễn…)</w:t>
      </w:r>
      <w:r w:rsidRPr="002352B1">
        <w:rPr>
          <w:sz w:val="28"/>
          <w:szCs w:val="28"/>
        </w:rPr>
        <w:t>.</w:t>
      </w:r>
    </w:p>
    <w:p w:rsidR="009B45E7" w:rsidRPr="002352B1" w:rsidRDefault="009B45E7" w:rsidP="00350A86">
      <w:pPr>
        <w:spacing w:line="320" w:lineRule="atLeast"/>
        <w:ind w:firstLine="709"/>
        <w:jc w:val="both"/>
        <w:rPr>
          <w:b/>
          <w:sz w:val="28"/>
          <w:szCs w:val="28"/>
        </w:rPr>
      </w:pPr>
      <w:r w:rsidRPr="002352B1">
        <w:rPr>
          <w:b/>
          <w:sz w:val="28"/>
          <w:szCs w:val="28"/>
        </w:rPr>
        <w:t>4. Kinh phí giải thưởng</w:t>
      </w:r>
    </w:p>
    <w:p w:rsidR="009B45E7" w:rsidRPr="002352B1" w:rsidRDefault="009B45E7" w:rsidP="00350A86">
      <w:pPr>
        <w:spacing w:line="320" w:lineRule="atLeast"/>
        <w:ind w:firstLine="720"/>
        <w:jc w:val="both"/>
        <w:rPr>
          <w:sz w:val="28"/>
          <w:szCs w:val="28"/>
        </w:rPr>
      </w:pPr>
      <w:r w:rsidRPr="002352B1">
        <w:rPr>
          <w:sz w:val="28"/>
          <w:szCs w:val="28"/>
        </w:rPr>
        <w:t>- Giao</w:t>
      </w:r>
      <w:r w:rsidRPr="002352B1">
        <w:rPr>
          <w:i/>
          <w:sz w:val="28"/>
          <w:szCs w:val="28"/>
        </w:rPr>
        <w:t xml:space="preserve"> </w:t>
      </w:r>
      <w:r w:rsidRPr="002352B1">
        <w:rPr>
          <w:sz w:val="28"/>
          <w:szCs w:val="28"/>
        </w:rPr>
        <w:t>Hội Liên hiệp Văn họ</w:t>
      </w:r>
      <w:r w:rsidR="009714FA" w:rsidRPr="002352B1">
        <w:rPr>
          <w:sz w:val="28"/>
          <w:szCs w:val="28"/>
        </w:rPr>
        <w:t xml:space="preserve">c </w:t>
      </w:r>
      <w:r w:rsidRPr="002352B1">
        <w:rPr>
          <w:sz w:val="28"/>
          <w:szCs w:val="28"/>
        </w:rPr>
        <w:t xml:space="preserve">Nghệ thuật tỉnh lập tờ trình dự trù kinh phí tổ chức </w:t>
      </w:r>
      <w:r w:rsidR="00B743B3" w:rsidRPr="002352B1">
        <w:rPr>
          <w:sz w:val="28"/>
          <w:szCs w:val="28"/>
        </w:rPr>
        <w:t xml:space="preserve">Giải </w:t>
      </w:r>
      <w:r w:rsidRPr="002352B1">
        <w:rPr>
          <w:sz w:val="28"/>
          <w:szCs w:val="28"/>
        </w:rPr>
        <w:t>thưởng sáng tác</w:t>
      </w:r>
      <w:r w:rsidR="00F95800" w:rsidRPr="002352B1">
        <w:rPr>
          <w:sz w:val="28"/>
          <w:szCs w:val="28"/>
        </w:rPr>
        <w:t>,</w:t>
      </w:r>
      <w:r w:rsidRPr="002352B1">
        <w:rPr>
          <w:sz w:val="28"/>
          <w:szCs w:val="28"/>
        </w:rPr>
        <w:t xml:space="preserve"> quảng bá tác phẩm văn học, nghệ thuật, báo chí về chủ đề “Học tập và làm theo </w:t>
      </w:r>
      <w:r w:rsidRPr="002352B1">
        <w:rPr>
          <w:bCs/>
          <w:sz w:val="28"/>
          <w:szCs w:val="28"/>
        </w:rPr>
        <w:t>tư tưởng, đạo đức, phong cách</w:t>
      </w:r>
      <w:r w:rsidRPr="002352B1">
        <w:rPr>
          <w:sz w:val="28"/>
          <w:szCs w:val="28"/>
        </w:rPr>
        <w:t xml:space="preserve"> Hồ Chí Minh” giai đoạn 2021 - 2025 gửi đề nghị tỉnh cấp ngân sách.  </w:t>
      </w:r>
    </w:p>
    <w:p w:rsidR="009B45E7" w:rsidRPr="002352B1" w:rsidRDefault="009B45E7" w:rsidP="00350A86">
      <w:pPr>
        <w:spacing w:line="320" w:lineRule="atLeast"/>
        <w:ind w:firstLine="720"/>
        <w:jc w:val="both"/>
        <w:rPr>
          <w:sz w:val="28"/>
          <w:szCs w:val="28"/>
        </w:rPr>
      </w:pPr>
      <w:r w:rsidRPr="002352B1">
        <w:rPr>
          <w:sz w:val="28"/>
          <w:szCs w:val="28"/>
        </w:rPr>
        <w:t>- H</w:t>
      </w:r>
      <w:r w:rsidRPr="002352B1">
        <w:rPr>
          <w:sz w:val="28"/>
          <w:szCs w:val="28"/>
          <w:lang w:val="vi-VN"/>
        </w:rPr>
        <w:t>uy động h</w:t>
      </w:r>
      <w:r w:rsidRPr="002352B1">
        <w:rPr>
          <w:sz w:val="28"/>
          <w:szCs w:val="28"/>
        </w:rPr>
        <w:t>ỗ</w:t>
      </w:r>
      <w:r w:rsidRPr="002352B1">
        <w:rPr>
          <w:sz w:val="28"/>
          <w:szCs w:val="28"/>
          <w:lang w:val="vi-VN"/>
        </w:rPr>
        <w:t xml:space="preserve"> trợ từ</w:t>
      </w:r>
      <w:r w:rsidRPr="002352B1">
        <w:rPr>
          <w:sz w:val="28"/>
          <w:szCs w:val="28"/>
        </w:rPr>
        <w:t xml:space="preserve"> các</w:t>
      </w:r>
      <w:r w:rsidRPr="002352B1">
        <w:rPr>
          <w:sz w:val="28"/>
          <w:szCs w:val="28"/>
          <w:lang w:val="vi-VN"/>
        </w:rPr>
        <w:t xml:space="preserve"> nguồn </w:t>
      </w:r>
      <w:r w:rsidRPr="002352B1">
        <w:rPr>
          <w:sz w:val="28"/>
          <w:szCs w:val="28"/>
        </w:rPr>
        <w:t>lực xã hội hóa</w:t>
      </w:r>
      <w:r w:rsidR="007B2333" w:rsidRPr="002352B1">
        <w:rPr>
          <w:sz w:val="28"/>
          <w:szCs w:val="28"/>
        </w:rPr>
        <w:t xml:space="preserve"> (nếu có)</w:t>
      </w:r>
      <w:r w:rsidRPr="002352B1">
        <w:rPr>
          <w:sz w:val="28"/>
          <w:szCs w:val="28"/>
          <w:lang w:val="vi-VN"/>
        </w:rPr>
        <w:t>.</w:t>
      </w:r>
    </w:p>
    <w:p w:rsidR="009B45E7" w:rsidRPr="002352B1" w:rsidRDefault="009B45E7" w:rsidP="00350A86">
      <w:pPr>
        <w:spacing w:line="320" w:lineRule="atLeast"/>
        <w:ind w:firstLine="720"/>
        <w:jc w:val="both"/>
        <w:rPr>
          <w:sz w:val="28"/>
          <w:szCs w:val="28"/>
        </w:rPr>
      </w:pPr>
    </w:p>
    <w:p w:rsidR="009B45E7" w:rsidRPr="002352B1" w:rsidRDefault="009B45E7" w:rsidP="00350A86">
      <w:pPr>
        <w:spacing w:line="320" w:lineRule="atLeast"/>
        <w:ind w:firstLine="709"/>
        <w:jc w:val="center"/>
        <w:rPr>
          <w:b/>
          <w:sz w:val="28"/>
          <w:szCs w:val="28"/>
        </w:rPr>
      </w:pPr>
      <w:r w:rsidRPr="002352B1">
        <w:rPr>
          <w:b/>
          <w:sz w:val="28"/>
          <w:szCs w:val="28"/>
        </w:rPr>
        <w:t>CHƯƠNG II</w:t>
      </w:r>
    </w:p>
    <w:p w:rsidR="009B45E7" w:rsidRPr="002352B1" w:rsidRDefault="009B45E7" w:rsidP="00350A86">
      <w:pPr>
        <w:spacing w:line="320" w:lineRule="atLeast"/>
        <w:ind w:firstLine="709"/>
        <w:jc w:val="center"/>
        <w:rPr>
          <w:b/>
          <w:sz w:val="28"/>
          <w:szCs w:val="28"/>
        </w:rPr>
      </w:pPr>
      <w:r w:rsidRPr="002352B1">
        <w:rPr>
          <w:b/>
          <w:sz w:val="28"/>
          <w:szCs w:val="28"/>
        </w:rPr>
        <w:t>TIÊU CHÍ, QUY TRÌNH, THỦ TỤC XÉT CHỌN GIẢI THƯỞNG</w:t>
      </w:r>
    </w:p>
    <w:p w:rsidR="009B45E7" w:rsidRPr="002352B1" w:rsidRDefault="009B45E7" w:rsidP="00350A86">
      <w:pPr>
        <w:shd w:val="clear" w:color="auto" w:fill="FFFFFF"/>
        <w:spacing w:line="320" w:lineRule="atLeast"/>
        <w:ind w:firstLine="720"/>
        <w:jc w:val="both"/>
        <w:textAlignment w:val="baseline"/>
        <w:rPr>
          <w:b/>
          <w:sz w:val="28"/>
          <w:szCs w:val="28"/>
        </w:rPr>
      </w:pPr>
    </w:p>
    <w:p w:rsidR="008658DB" w:rsidRPr="002352B1" w:rsidRDefault="002A2E0C" w:rsidP="00350A86">
      <w:pPr>
        <w:shd w:val="clear" w:color="auto" w:fill="FFFFFF"/>
        <w:spacing w:line="320" w:lineRule="atLeast"/>
        <w:ind w:firstLine="720"/>
        <w:jc w:val="both"/>
        <w:textAlignment w:val="baseline"/>
        <w:rPr>
          <w:sz w:val="28"/>
          <w:szCs w:val="28"/>
          <w:bdr w:val="none" w:sz="0" w:space="0" w:color="auto" w:frame="1"/>
        </w:rPr>
      </w:pPr>
      <w:r w:rsidRPr="002352B1">
        <w:rPr>
          <w:b/>
          <w:sz w:val="28"/>
          <w:szCs w:val="28"/>
        </w:rPr>
        <w:t xml:space="preserve">Điều </w:t>
      </w:r>
      <w:r w:rsidR="009B45E7" w:rsidRPr="002352B1">
        <w:rPr>
          <w:b/>
          <w:sz w:val="28"/>
          <w:szCs w:val="28"/>
        </w:rPr>
        <w:t>4</w:t>
      </w:r>
      <w:r w:rsidR="00A82438" w:rsidRPr="002352B1">
        <w:rPr>
          <w:b/>
          <w:sz w:val="28"/>
          <w:szCs w:val="28"/>
        </w:rPr>
        <w:t xml:space="preserve">. </w:t>
      </w:r>
      <w:r w:rsidR="008658DB" w:rsidRPr="002352B1">
        <w:rPr>
          <w:b/>
          <w:sz w:val="28"/>
          <w:szCs w:val="28"/>
        </w:rPr>
        <w:t xml:space="preserve">Tiêu chí xét chọn </w:t>
      </w:r>
    </w:p>
    <w:p w:rsidR="008870E0" w:rsidRPr="002352B1" w:rsidRDefault="008870E0" w:rsidP="00350A86">
      <w:pPr>
        <w:spacing w:line="320" w:lineRule="atLeast"/>
        <w:ind w:firstLine="720"/>
        <w:jc w:val="both"/>
        <w:rPr>
          <w:sz w:val="28"/>
          <w:szCs w:val="28"/>
          <w:bdr w:val="none" w:sz="0" w:space="0" w:color="auto" w:frame="1"/>
        </w:rPr>
      </w:pPr>
      <w:r w:rsidRPr="002352B1">
        <w:rPr>
          <w:sz w:val="28"/>
          <w:szCs w:val="28"/>
        </w:rPr>
        <w:t xml:space="preserve">- </w:t>
      </w:r>
      <w:r w:rsidR="00B86C5B" w:rsidRPr="002352B1">
        <w:rPr>
          <w:sz w:val="28"/>
          <w:szCs w:val="28"/>
        </w:rPr>
        <w:t xml:space="preserve">Tác phẩm văn học, nghệ thuật, </w:t>
      </w:r>
      <w:r w:rsidR="008658DB" w:rsidRPr="002352B1">
        <w:rPr>
          <w:sz w:val="28"/>
          <w:szCs w:val="28"/>
        </w:rPr>
        <w:t>báo chí</w:t>
      </w:r>
      <w:r w:rsidRPr="002352B1">
        <w:rPr>
          <w:sz w:val="28"/>
          <w:szCs w:val="28"/>
        </w:rPr>
        <w:t>, xuất bản và hoạt động quảng bá</w:t>
      </w:r>
      <w:r w:rsidR="008658DB" w:rsidRPr="002352B1">
        <w:rPr>
          <w:sz w:val="28"/>
          <w:szCs w:val="28"/>
        </w:rPr>
        <w:t xml:space="preserve"> về chủ đề “Học tập và làm theo </w:t>
      </w:r>
      <w:r w:rsidR="009813ED" w:rsidRPr="002352B1">
        <w:rPr>
          <w:bCs/>
          <w:sz w:val="28"/>
          <w:szCs w:val="28"/>
        </w:rPr>
        <w:t>tư tưởng, đạo đức, phong cách</w:t>
      </w:r>
      <w:r w:rsidR="009813ED" w:rsidRPr="002352B1">
        <w:rPr>
          <w:sz w:val="28"/>
          <w:szCs w:val="28"/>
        </w:rPr>
        <w:t xml:space="preserve"> </w:t>
      </w:r>
      <w:r w:rsidR="008658DB" w:rsidRPr="002352B1">
        <w:rPr>
          <w:sz w:val="28"/>
          <w:szCs w:val="28"/>
        </w:rPr>
        <w:t xml:space="preserve">Hồ Chí Minh” được tặng giải </w:t>
      </w:r>
      <w:r w:rsidRPr="002352B1">
        <w:rPr>
          <w:sz w:val="28"/>
          <w:szCs w:val="28"/>
        </w:rPr>
        <w:t xml:space="preserve">thưởng </w:t>
      </w:r>
      <w:r w:rsidRPr="002352B1">
        <w:rPr>
          <w:sz w:val="28"/>
          <w:szCs w:val="28"/>
          <w:bdr w:val="none" w:sz="0" w:space="0" w:color="auto" w:frame="1"/>
        </w:rPr>
        <w:t xml:space="preserve">là tác phẩm mới sáng tác, sưu tầm </w:t>
      </w:r>
      <w:r w:rsidRPr="002352B1">
        <w:rPr>
          <w:i/>
          <w:sz w:val="28"/>
          <w:szCs w:val="28"/>
          <w:bdr w:val="none" w:sz="0" w:space="0" w:color="auto" w:frame="1"/>
        </w:rPr>
        <w:t>(</w:t>
      </w:r>
      <w:r w:rsidRPr="002352B1">
        <w:rPr>
          <w:i/>
          <w:sz w:val="28"/>
          <w:szCs w:val="28"/>
        </w:rPr>
        <w:t>chưa gửi xét thưởng lần nào)</w:t>
      </w:r>
      <w:r w:rsidRPr="002352B1">
        <w:rPr>
          <w:sz w:val="28"/>
          <w:szCs w:val="28"/>
          <w:bdr w:val="none" w:sz="0" w:space="0" w:color="auto" w:frame="1"/>
        </w:rPr>
        <w:t xml:space="preserve"> đã được in thành sách, báo, CD, VCD, DVD </w:t>
      </w:r>
      <w:r w:rsidRPr="002352B1">
        <w:rPr>
          <w:i/>
          <w:sz w:val="28"/>
          <w:szCs w:val="28"/>
          <w:bdr w:val="none" w:sz="0" w:space="0" w:color="auto" w:frame="1"/>
        </w:rPr>
        <w:t>(văn học, nghệ thuật, báo chí, văn nghệ dân gian)</w:t>
      </w:r>
      <w:r w:rsidRPr="002352B1">
        <w:rPr>
          <w:sz w:val="28"/>
          <w:szCs w:val="28"/>
          <w:bdr w:val="none" w:sz="0" w:space="0" w:color="auto" w:frame="1"/>
        </w:rPr>
        <w:t xml:space="preserve">; được dựng thành phim, trình diễn trên sân khấu </w:t>
      </w:r>
      <w:r w:rsidRPr="002352B1">
        <w:rPr>
          <w:i/>
          <w:sz w:val="28"/>
          <w:szCs w:val="28"/>
          <w:bdr w:val="none" w:sz="0" w:space="0" w:color="auto" w:frame="1"/>
        </w:rPr>
        <w:t>(tác phẩm điện ảnh, phim truyền hình, sân khấu, âm nhạc, múa)</w:t>
      </w:r>
      <w:r w:rsidRPr="002352B1">
        <w:rPr>
          <w:sz w:val="28"/>
          <w:szCs w:val="28"/>
          <w:bdr w:val="none" w:sz="0" w:space="0" w:color="auto" w:frame="1"/>
        </w:rPr>
        <w:t xml:space="preserve">; công trình nghiên cứu lý luận, </w:t>
      </w:r>
      <w:r w:rsidRPr="002352B1">
        <w:rPr>
          <w:sz w:val="28"/>
          <w:szCs w:val="28"/>
          <w:bdr w:val="none" w:sz="0" w:space="0" w:color="auto" w:frame="1"/>
        </w:rPr>
        <w:lastRenderedPageBreak/>
        <w:t xml:space="preserve">phê bình văn học, nghệ thuật đã được </w:t>
      </w:r>
      <w:r w:rsidRPr="002352B1">
        <w:rPr>
          <w:sz w:val="28"/>
          <w:szCs w:val="28"/>
        </w:rPr>
        <w:t xml:space="preserve">đăng, phát trên báo, tạp chí, báo điện tử, đài phát thanh, đài truyền hình hoặc được </w:t>
      </w:r>
      <w:r w:rsidR="00127B32">
        <w:rPr>
          <w:sz w:val="28"/>
          <w:szCs w:val="28"/>
          <w:bdr w:val="none" w:sz="0" w:space="0" w:color="auto" w:frame="1"/>
        </w:rPr>
        <w:t>Hội đồng nghệ thuật</w:t>
      </w:r>
      <w:r w:rsidRPr="002352B1">
        <w:rPr>
          <w:sz w:val="28"/>
          <w:szCs w:val="28"/>
          <w:bdr w:val="none" w:sz="0" w:space="0" w:color="auto" w:frame="1"/>
        </w:rPr>
        <w:t xml:space="preserve"> cấp tỉnh nghiệm thu; tác phẩm đã được tặng giải thưởng trong tỉnh, khu vực, trong nước, quốc tế.</w:t>
      </w:r>
    </w:p>
    <w:p w:rsidR="008658DB" w:rsidRPr="002352B1" w:rsidRDefault="008658DB" w:rsidP="00350A86">
      <w:pPr>
        <w:spacing w:line="320" w:lineRule="atLeast"/>
        <w:ind w:firstLine="720"/>
        <w:jc w:val="both"/>
        <w:rPr>
          <w:sz w:val="28"/>
          <w:szCs w:val="28"/>
        </w:rPr>
      </w:pPr>
      <w:r w:rsidRPr="002352B1">
        <w:rPr>
          <w:sz w:val="28"/>
          <w:szCs w:val="28"/>
          <w:bdr w:val="none" w:sz="0" w:space="0" w:color="auto" w:frame="1"/>
        </w:rPr>
        <w:t xml:space="preserve">- </w:t>
      </w:r>
      <w:r w:rsidR="008870E0" w:rsidRPr="002352B1">
        <w:rPr>
          <w:sz w:val="28"/>
          <w:szCs w:val="28"/>
          <w:bdr w:val="none" w:sz="0" w:space="0" w:color="auto" w:frame="1"/>
        </w:rPr>
        <w:t>Tác phẩm sáng tác, hoạt động quảng bá phải đảm bảo đ</w:t>
      </w:r>
      <w:r w:rsidRPr="002352B1">
        <w:rPr>
          <w:sz w:val="28"/>
          <w:szCs w:val="28"/>
          <w:bdr w:val="none" w:sz="0" w:space="0" w:color="auto" w:frame="1"/>
        </w:rPr>
        <w:t>úng chủ đề, có tính phát hiện, sáng tạo, đạt chất lượng cao về nội dung và nghệ thuật; góp phần tuyên truyền nâng ca</w:t>
      </w:r>
      <w:r w:rsidR="00EC4A4B" w:rsidRPr="002352B1">
        <w:rPr>
          <w:sz w:val="28"/>
          <w:szCs w:val="28"/>
          <w:bdr w:val="none" w:sz="0" w:space="0" w:color="auto" w:frame="1"/>
        </w:rPr>
        <w:t xml:space="preserve">o nhận thức về tư tưởng, đạo đức, phong cách </w:t>
      </w:r>
      <w:r w:rsidRPr="002352B1">
        <w:rPr>
          <w:sz w:val="28"/>
          <w:szCs w:val="28"/>
          <w:bdr w:val="none" w:sz="0" w:space="0" w:color="auto" w:frame="1"/>
        </w:rPr>
        <w:t xml:space="preserve">Hồ Chí Minh, cổ vũ toàn Đảng, toàn quân, toàn dân phát huy tinh thần thi đua yêu nước, tích cực tham gia nhiệm vụ xây dựng và bảo vệ Tổ quốc Việt Nam xã hội chủ nghĩa; quảng bá, nâng cao vị thế, hình </w:t>
      </w:r>
      <w:r w:rsidRPr="002352B1">
        <w:rPr>
          <w:sz w:val="28"/>
          <w:szCs w:val="28"/>
        </w:rPr>
        <w:t xml:space="preserve">ảnh của </w:t>
      </w:r>
      <w:r w:rsidR="00EC4A4B" w:rsidRPr="002352B1">
        <w:rPr>
          <w:sz w:val="28"/>
          <w:szCs w:val="28"/>
        </w:rPr>
        <w:t>quê hương</w:t>
      </w:r>
      <w:r w:rsidRPr="002352B1">
        <w:rPr>
          <w:sz w:val="28"/>
          <w:szCs w:val="28"/>
        </w:rPr>
        <w:t xml:space="preserve"> Hà Tĩnh đối với cả nước và </w:t>
      </w:r>
      <w:r w:rsidR="00EC4A4B" w:rsidRPr="002352B1">
        <w:rPr>
          <w:sz w:val="28"/>
          <w:szCs w:val="28"/>
        </w:rPr>
        <w:t>hình ảnh</w:t>
      </w:r>
      <w:r w:rsidRPr="002352B1">
        <w:rPr>
          <w:sz w:val="28"/>
          <w:szCs w:val="28"/>
        </w:rPr>
        <w:t xml:space="preserve"> Việt Nam </w:t>
      </w:r>
      <w:r w:rsidR="00EC4A4B" w:rsidRPr="002352B1">
        <w:rPr>
          <w:sz w:val="28"/>
          <w:szCs w:val="28"/>
        </w:rPr>
        <w:t>trên</w:t>
      </w:r>
      <w:r w:rsidRPr="002352B1">
        <w:rPr>
          <w:sz w:val="28"/>
          <w:szCs w:val="28"/>
        </w:rPr>
        <w:t xml:space="preserve"> thế giới.</w:t>
      </w:r>
    </w:p>
    <w:p w:rsidR="008658DB" w:rsidRPr="002352B1" w:rsidRDefault="008658DB" w:rsidP="00350A86">
      <w:pPr>
        <w:shd w:val="clear" w:color="auto" w:fill="FFFFFF"/>
        <w:spacing w:line="320" w:lineRule="atLeast"/>
        <w:ind w:firstLine="720"/>
        <w:jc w:val="both"/>
        <w:textAlignment w:val="baseline"/>
        <w:rPr>
          <w:spacing w:val="-2"/>
          <w:sz w:val="28"/>
          <w:szCs w:val="28"/>
          <w:bdr w:val="none" w:sz="0" w:space="0" w:color="auto" w:frame="1"/>
        </w:rPr>
      </w:pPr>
      <w:r w:rsidRPr="002352B1">
        <w:rPr>
          <w:spacing w:val="-2"/>
          <w:sz w:val="28"/>
          <w:szCs w:val="28"/>
          <w:bdr w:val="none" w:sz="0" w:space="0" w:color="auto" w:frame="1"/>
        </w:rPr>
        <w:t xml:space="preserve">- Có tác dụng tuyên truyền sâu rộng mục đích, ý nghĩa, giá trị thiết thực của việc học tập và làm theo </w:t>
      </w:r>
      <w:r w:rsidR="009813ED" w:rsidRPr="002352B1">
        <w:rPr>
          <w:bCs/>
          <w:spacing w:val="-2"/>
          <w:sz w:val="28"/>
          <w:szCs w:val="28"/>
        </w:rPr>
        <w:t>tư tưởng, đạo đức, phong cách</w:t>
      </w:r>
      <w:r w:rsidR="009813ED" w:rsidRPr="002352B1">
        <w:rPr>
          <w:spacing w:val="-2"/>
          <w:sz w:val="28"/>
          <w:szCs w:val="28"/>
          <w:bdr w:val="none" w:sz="0" w:space="0" w:color="auto" w:frame="1"/>
        </w:rPr>
        <w:t xml:space="preserve"> </w:t>
      </w:r>
      <w:r w:rsidRPr="002352B1">
        <w:rPr>
          <w:spacing w:val="-2"/>
          <w:sz w:val="28"/>
          <w:szCs w:val="28"/>
          <w:bdr w:val="none" w:sz="0" w:space="0" w:color="auto" w:frame="1"/>
        </w:rPr>
        <w:t xml:space="preserve">Hồ Chí Minh, góp phần vào công cuộc xây dựng, chỉnh đốn Đảng; bồi đắp nền tảng tư tưởng, đạo đức, văn hóa trong Đảng và toàn xã hội; phát hiện, cổ vũ, nêu gương, góp phần nhân rộng các nhân tố mới, điển hình tiên tiến, gương người tốt, việc tốt trong học tập và làm theo </w:t>
      </w:r>
      <w:r w:rsidR="009813ED" w:rsidRPr="002352B1">
        <w:rPr>
          <w:bCs/>
          <w:spacing w:val="-2"/>
          <w:sz w:val="28"/>
          <w:szCs w:val="28"/>
        </w:rPr>
        <w:t>tư tưởng, đạo đức, phong cách</w:t>
      </w:r>
      <w:r w:rsidR="009813ED" w:rsidRPr="002352B1">
        <w:rPr>
          <w:spacing w:val="-2"/>
          <w:sz w:val="28"/>
          <w:szCs w:val="28"/>
          <w:bdr w:val="none" w:sz="0" w:space="0" w:color="auto" w:frame="1"/>
        </w:rPr>
        <w:t xml:space="preserve"> </w:t>
      </w:r>
      <w:r w:rsidRPr="002352B1">
        <w:rPr>
          <w:spacing w:val="-2"/>
          <w:sz w:val="28"/>
          <w:szCs w:val="28"/>
          <w:bdr w:val="none" w:sz="0" w:space="0" w:color="auto" w:frame="1"/>
        </w:rPr>
        <w:t xml:space="preserve">Hồ Chí Minh; </w:t>
      </w:r>
      <w:r w:rsidR="00EC4A4B" w:rsidRPr="002352B1">
        <w:rPr>
          <w:spacing w:val="-2"/>
          <w:sz w:val="28"/>
          <w:szCs w:val="28"/>
          <w:bdr w:val="none" w:sz="0" w:space="0" w:color="auto" w:frame="1"/>
        </w:rPr>
        <w:t>x</w:t>
      </w:r>
      <w:r w:rsidRPr="002352B1">
        <w:rPr>
          <w:spacing w:val="-2"/>
          <w:sz w:val="28"/>
          <w:szCs w:val="28"/>
          <w:bdr w:val="none" w:sz="0" w:space="0" w:color="auto" w:frame="1"/>
        </w:rPr>
        <w:t>ây dựng nhân cách con người Việt Nam</w:t>
      </w:r>
      <w:r w:rsidR="00E63B81">
        <w:rPr>
          <w:spacing w:val="-2"/>
          <w:sz w:val="28"/>
          <w:szCs w:val="28"/>
          <w:bdr w:val="none" w:sz="0" w:space="0" w:color="auto" w:frame="1"/>
        </w:rPr>
        <w:t xml:space="preserve"> nói chung và con người Hà Tĩnh nói riêng</w:t>
      </w:r>
      <w:r w:rsidRPr="002352B1">
        <w:rPr>
          <w:spacing w:val="-2"/>
          <w:sz w:val="28"/>
          <w:szCs w:val="28"/>
          <w:bdr w:val="none" w:sz="0" w:space="0" w:color="auto" w:frame="1"/>
        </w:rPr>
        <w:t xml:space="preserve"> trước yêu cầu mới; đấu tranh, phê phán, đẩy lùi cái xấu, cái ác, các quan điểm, hành vi sai trái, tiêu cực; tác động tích cực đối với cộng đồng, xã hội; góp phần thực hiện thắng lợi nhiệm vụ chính trị của từng cơ quan, ngành, địa phương, đơn vị. </w:t>
      </w:r>
    </w:p>
    <w:p w:rsidR="008658DB" w:rsidRPr="002352B1" w:rsidRDefault="00B86C5B" w:rsidP="00350A86">
      <w:pPr>
        <w:spacing w:line="320" w:lineRule="atLeast"/>
        <w:ind w:firstLine="720"/>
        <w:jc w:val="both"/>
        <w:rPr>
          <w:sz w:val="28"/>
          <w:szCs w:val="28"/>
        </w:rPr>
      </w:pPr>
      <w:r w:rsidRPr="002352B1">
        <w:rPr>
          <w:sz w:val="28"/>
          <w:szCs w:val="28"/>
          <w:bdr w:val="none" w:sz="0" w:space="0" w:color="auto" w:frame="1"/>
        </w:rPr>
        <w:t xml:space="preserve">- Không xét tặng giải thưởng đối với các tác phẩm, công trình không đúng chủ đề; các kịch bản, bản thảo, đề cương, bản vẽ thiết kế </w:t>
      </w:r>
      <w:r w:rsidRPr="002352B1">
        <w:rPr>
          <w:i/>
          <w:sz w:val="28"/>
          <w:szCs w:val="28"/>
          <w:bdr w:val="none" w:sz="0" w:space="0" w:color="auto" w:frame="1"/>
        </w:rPr>
        <w:t>(Sân khấu, Múa, Điện ảnh, Âm nhạc, Văn học, Kiến trúc)</w:t>
      </w:r>
      <w:r w:rsidRPr="002352B1">
        <w:rPr>
          <w:sz w:val="28"/>
          <w:szCs w:val="28"/>
          <w:bdr w:val="none" w:sz="0" w:space="0" w:color="auto" w:frame="1"/>
        </w:rPr>
        <w:t xml:space="preserve">; </w:t>
      </w:r>
      <w:r w:rsidR="008658DB" w:rsidRPr="002352B1">
        <w:rPr>
          <w:sz w:val="28"/>
          <w:szCs w:val="28"/>
          <w:bdr w:val="none" w:sz="0" w:space="0" w:color="auto" w:frame="1"/>
        </w:rPr>
        <w:t xml:space="preserve">các chương trình mang tính lễ hội, giao lưu, lễ kỷ niệm, các tác phẩm viết lời cho làn điệu dân ca vùng, miền </w:t>
      </w:r>
      <w:r w:rsidR="008658DB" w:rsidRPr="002352B1">
        <w:rPr>
          <w:i/>
          <w:sz w:val="28"/>
          <w:szCs w:val="28"/>
          <w:bdr w:val="none" w:sz="0" w:space="0" w:color="auto" w:frame="1"/>
        </w:rPr>
        <w:t>(</w:t>
      </w:r>
      <w:r w:rsidR="007248D9" w:rsidRPr="002352B1">
        <w:rPr>
          <w:i/>
          <w:sz w:val="28"/>
          <w:szCs w:val="28"/>
          <w:bdr w:val="none" w:sz="0" w:space="0" w:color="auto" w:frame="1"/>
        </w:rPr>
        <w:t xml:space="preserve">Ví </w:t>
      </w:r>
      <w:r w:rsidR="008658DB" w:rsidRPr="002352B1">
        <w:rPr>
          <w:i/>
          <w:sz w:val="28"/>
          <w:szCs w:val="28"/>
          <w:bdr w:val="none" w:sz="0" w:space="0" w:color="auto" w:frame="1"/>
        </w:rPr>
        <w:t>giặm, chèo, quan họ, cải lương, vọng cổ, bài chòi, đồng giao…)</w:t>
      </w:r>
      <w:r w:rsidR="008658DB" w:rsidRPr="002352B1">
        <w:rPr>
          <w:sz w:val="28"/>
          <w:szCs w:val="28"/>
          <w:bdr w:val="none" w:sz="0" w:space="0" w:color="auto" w:frame="1"/>
        </w:rPr>
        <w:t xml:space="preserve"> và</w:t>
      </w:r>
      <w:r w:rsidRPr="002352B1">
        <w:rPr>
          <w:sz w:val="28"/>
          <w:szCs w:val="28"/>
          <w:bdr w:val="none" w:sz="0" w:space="0" w:color="auto" w:frame="1"/>
        </w:rPr>
        <w:t xml:space="preserve"> những tác phẩm đang có tranh chấp về bản quyền</w:t>
      </w:r>
      <w:r w:rsidR="008658DB" w:rsidRPr="002352B1">
        <w:rPr>
          <w:sz w:val="28"/>
          <w:szCs w:val="28"/>
          <w:bdr w:val="none" w:sz="0" w:space="0" w:color="auto" w:frame="1"/>
        </w:rPr>
        <w:t>.</w:t>
      </w:r>
    </w:p>
    <w:p w:rsidR="008658DB" w:rsidRPr="002352B1" w:rsidRDefault="008870E0" w:rsidP="00350A86">
      <w:pPr>
        <w:shd w:val="clear" w:color="auto" w:fill="FFFFFF"/>
        <w:spacing w:line="320" w:lineRule="atLeast"/>
        <w:ind w:firstLine="720"/>
        <w:jc w:val="both"/>
        <w:textAlignment w:val="baseline"/>
        <w:rPr>
          <w:sz w:val="28"/>
          <w:szCs w:val="28"/>
        </w:rPr>
      </w:pPr>
      <w:r w:rsidRPr="002352B1">
        <w:rPr>
          <w:sz w:val="28"/>
          <w:szCs w:val="28"/>
          <w:bdr w:val="none" w:sz="0" w:space="0" w:color="auto" w:frame="1"/>
        </w:rPr>
        <w:t xml:space="preserve">- Tập thể, cá nhân được xét tặng giải thưởng sáng tác, quảng bá </w:t>
      </w:r>
      <w:r w:rsidR="008658DB" w:rsidRPr="002352B1">
        <w:rPr>
          <w:sz w:val="28"/>
          <w:szCs w:val="28"/>
          <w:bdr w:val="none" w:sz="0" w:space="0" w:color="auto" w:frame="1"/>
        </w:rPr>
        <w:t xml:space="preserve">phải có phẩm chất chính trị và đạo đức tốt; không tham gia các tổ chức trái với quy định của pháp luật Nhà nước và quy định của Đảng; không phát ngôn, đăng tải, phát </w:t>
      </w:r>
      <w:r w:rsidR="00D248CD" w:rsidRPr="002352B1">
        <w:rPr>
          <w:sz w:val="28"/>
          <w:szCs w:val="28"/>
          <w:bdr w:val="none" w:sz="0" w:space="0" w:color="auto" w:frame="1"/>
        </w:rPr>
        <w:t xml:space="preserve">tán </w:t>
      </w:r>
      <w:r w:rsidR="008658DB" w:rsidRPr="002352B1">
        <w:rPr>
          <w:sz w:val="28"/>
          <w:szCs w:val="28"/>
          <w:bdr w:val="none" w:sz="0" w:space="0" w:color="auto" w:frame="1"/>
        </w:rPr>
        <w:t xml:space="preserve">thông tin, quan điểm sai trái trên báo chí, mạng xã hội, trang thông tin cá nhân; không bị xử lý hình thức kỷ luật từ khiển trách trở lên trong </w:t>
      </w:r>
      <w:r w:rsidR="00520121" w:rsidRPr="002352B1">
        <w:rPr>
          <w:sz w:val="28"/>
          <w:szCs w:val="28"/>
          <w:bdr w:val="none" w:sz="0" w:space="0" w:color="auto" w:frame="1"/>
        </w:rPr>
        <w:t>thời gian tham gia</w:t>
      </w:r>
      <w:r w:rsidR="008658DB" w:rsidRPr="002352B1">
        <w:rPr>
          <w:sz w:val="28"/>
          <w:szCs w:val="28"/>
          <w:bdr w:val="none" w:sz="0" w:space="0" w:color="auto" w:frame="1"/>
        </w:rPr>
        <w:t xml:space="preserve"> xét</w:t>
      </w:r>
      <w:r w:rsidR="00520121" w:rsidRPr="002352B1">
        <w:rPr>
          <w:sz w:val="28"/>
          <w:szCs w:val="28"/>
          <w:bdr w:val="none" w:sz="0" w:space="0" w:color="auto" w:frame="1"/>
        </w:rPr>
        <w:t xml:space="preserve"> chọn</w:t>
      </w:r>
      <w:r w:rsidR="008658DB" w:rsidRPr="002352B1">
        <w:rPr>
          <w:sz w:val="28"/>
          <w:szCs w:val="28"/>
          <w:bdr w:val="none" w:sz="0" w:space="0" w:color="auto" w:frame="1"/>
        </w:rPr>
        <w:t xml:space="preserve"> giải</w:t>
      </w:r>
      <w:r w:rsidR="00520121" w:rsidRPr="002352B1">
        <w:rPr>
          <w:sz w:val="28"/>
          <w:szCs w:val="28"/>
          <w:bdr w:val="none" w:sz="0" w:space="0" w:color="auto" w:frame="1"/>
        </w:rPr>
        <w:t xml:space="preserve"> thưởng</w:t>
      </w:r>
      <w:r w:rsidR="008658DB" w:rsidRPr="002352B1">
        <w:rPr>
          <w:sz w:val="28"/>
          <w:szCs w:val="28"/>
          <w:bdr w:val="none" w:sz="0" w:space="0" w:color="auto" w:frame="1"/>
        </w:rPr>
        <w:t>.</w:t>
      </w:r>
    </w:p>
    <w:p w:rsidR="008658DB" w:rsidRPr="002352B1" w:rsidRDefault="002A2E0C" w:rsidP="00350A86">
      <w:pPr>
        <w:shd w:val="clear" w:color="auto" w:fill="FFFFFF"/>
        <w:spacing w:line="320" w:lineRule="atLeast"/>
        <w:ind w:firstLine="720"/>
        <w:jc w:val="both"/>
        <w:textAlignment w:val="baseline"/>
        <w:rPr>
          <w:b/>
          <w:sz w:val="28"/>
          <w:szCs w:val="28"/>
        </w:rPr>
      </w:pPr>
      <w:r w:rsidRPr="002352B1">
        <w:rPr>
          <w:b/>
          <w:sz w:val="28"/>
          <w:szCs w:val="28"/>
        </w:rPr>
        <w:t xml:space="preserve">Điều </w:t>
      </w:r>
      <w:r w:rsidR="009B45E7" w:rsidRPr="002352B1">
        <w:rPr>
          <w:b/>
          <w:sz w:val="28"/>
          <w:szCs w:val="28"/>
        </w:rPr>
        <w:t>5</w:t>
      </w:r>
      <w:r w:rsidR="008658DB" w:rsidRPr="002352B1">
        <w:rPr>
          <w:b/>
          <w:sz w:val="28"/>
          <w:szCs w:val="28"/>
        </w:rPr>
        <w:t>. Quy trình xét chọn</w:t>
      </w:r>
    </w:p>
    <w:p w:rsidR="008658DB" w:rsidRPr="002352B1" w:rsidRDefault="008658DB" w:rsidP="00350A86">
      <w:pPr>
        <w:shd w:val="clear" w:color="auto" w:fill="FFFFFF"/>
        <w:spacing w:line="320" w:lineRule="atLeast"/>
        <w:ind w:firstLine="720"/>
        <w:jc w:val="both"/>
        <w:textAlignment w:val="baseline"/>
        <w:rPr>
          <w:b/>
          <w:sz w:val="28"/>
          <w:szCs w:val="28"/>
        </w:rPr>
      </w:pPr>
      <w:r w:rsidRPr="002352B1">
        <w:rPr>
          <w:sz w:val="28"/>
          <w:szCs w:val="28"/>
        </w:rPr>
        <w:t xml:space="preserve">- Ban </w:t>
      </w:r>
      <w:r w:rsidR="00520121" w:rsidRPr="002352B1">
        <w:rPr>
          <w:sz w:val="28"/>
          <w:szCs w:val="28"/>
        </w:rPr>
        <w:t xml:space="preserve">Chỉ </w:t>
      </w:r>
      <w:r w:rsidRPr="002352B1">
        <w:rPr>
          <w:sz w:val="28"/>
          <w:szCs w:val="28"/>
        </w:rPr>
        <w:t xml:space="preserve">đạo </w:t>
      </w:r>
      <w:r w:rsidR="00B743B3" w:rsidRPr="002352B1">
        <w:rPr>
          <w:sz w:val="28"/>
          <w:szCs w:val="28"/>
        </w:rPr>
        <w:t xml:space="preserve">Giải </w:t>
      </w:r>
      <w:r w:rsidRPr="002352B1">
        <w:rPr>
          <w:sz w:val="28"/>
          <w:szCs w:val="28"/>
        </w:rPr>
        <w:t xml:space="preserve">thưởng sáng tác, quảng bá tác phẩm văn học, nghệ thuật, báo chí về chủ đề “Học tập và làm theo </w:t>
      </w:r>
      <w:r w:rsidR="009813ED" w:rsidRPr="002352B1">
        <w:rPr>
          <w:bCs/>
          <w:sz w:val="28"/>
          <w:szCs w:val="28"/>
        </w:rPr>
        <w:t>tư tưởng, đạo đức, phong cách</w:t>
      </w:r>
      <w:r w:rsidR="009813ED" w:rsidRPr="002352B1">
        <w:rPr>
          <w:sz w:val="28"/>
          <w:szCs w:val="28"/>
        </w:rPr>
        <w:t xml:space="preserve"> </w:t>
      </w:r>
      <w:r w:rsidRPr="002352B1">
        <w:rPr>
          <w:sz w:val="28"/>
          <w:szCs w:val="28"/>
        </w:rPr>
        <w:t xml:space="preserve">Hồ Chí Minh” </w:t>
      </w:r>
      <w:r w:rsidR="00D248CD" w:rsidRPr="002352B1">
        <w:rPr>
          <w:sz w:val="28"/>
          <w:szCs w:val="28"/>
        </w:rPr>
        <w:t>giai đoạn 2021 - 2025</w:t>
      </w:r>
      <w:r w:rsidRPr="002352B1">
        <w:rPr>
          <w:sz w:val="28"/>
          <w:szCs w:val="28"/>
        </w:rPr>
        <w:t xml:space="preserve"> thành lập Hội đồng xét giải thưởng</w:t>
      </w:r>
      <w:r w:rsidR="00B743B3" w:rsidRPr="002352B1">
        <w:rPr>
          <w:sz w:val="28"/>
          <w:szCs w:val="28"/>
        </w:rPr>
        <w:t xml:space="preserve"> cấp tỉnh</w:t>
      </w:r>
      <w:r w:rsidRPr="002352B1">
        <w:rPr>
          <w:sz w:val="28"/>
          <w:szCs w:val="28"/>
        </w:rPr>
        <w:t>.</w:t>
      </w:r>
    </w:p>
    <w:p w:rsidR="008658DB" w:rsidRPr="002352B1" w:rsidRDefault="008658DB" w:rsidP="00350A86">
      <w:pPr>
        <w:spacing w:line="320" w:lineRule="atLeast"/>
        <w:ind w:firstLine="720"/>
        <w:jc w:val="both"/>
        <w:rPr>
          <w:spacing w:val="-4"/>
          <w:position w:val="-4"/>
          <w:sz w:val="28"/>
          <w:szCs w:val="28"/>
        </w:rPr>
      </w:pPr>
      <w:r w:rsidRPr="002352B1">
        <w:rPr>
          <w:spacing w:val="-4"/>
          <w:position w:val="-4"/>
          <w:sz w:val="28"/>
          <w:szCs w:val="28"/>
        </w:rPr>
        <w:t>- Hội Liên hiệp Văn học</w:t>
      </w:r>
      <w:r w:rsidR="00CB1D9D" w:rsidRPr="002352B1">
        <w:rPr>
          <w:spacing w:val="-4"/>
          <w:position w:val="-4"/>
          <w:sz w:val="28"/>
          <w:szCs w:val="28"/>
        </w:rPr>
        <w:t xml:space="preserve"> </w:t>
      </w:r>
      <w:r w:rsidR="008870E0" w:rsidRPr="002352B1">
        <w:rPr>
          <w:spacing w:val="-4"/>
          <w:position w:val="-4"/>
          <w:sz w:val="28"/>
          <w:szCs w:val="28"/>
        </w:rPr>
        <w:t>N</w:t>
      </w:r>
      <w:r w:rsidRPr="002352B1">
        <w:rPr>
          <w:spacing w:val="-4"/>
          <w:position w:val="-4"/>
          <w:sz w:val="28"/>
          <w:szCs w:val="28"/>
        </w:rPr>
        <w:t xml:space="preserve">ghệ thuật tỉnh, Hội Nhà báo tỉnh thành </w:t>
      </w:r>
      <w:r w:rsidR="00D248CD" w:rsidRPr="002352B1">
        <w:rPr>
          <w:spacing w:val="-4"/>
          <w:position w:val="-4"/>
          <w:sz w:val="28"/>
          <w:szCs w:val="28"/>
        </w:rPr>
        <w:t>lập các Ban S</w:t>
      </w:r>
      <w:r w:rsidR="00310BD8" w:rsidRPr="002352B1">
        <w:rPr>
          <w:spacing w:val="-4"/>
          <w:position w:val="-4"/>
          <w:sz w:val="28"/>
          <w:szCs w:val="28"/>
        </w:rPr>
        <w:t>ơ khảo của đơn vị</w:t>
      </w:r>
      <w:r w:rsidRPr="002352B1">
        <w:rPr>
          <w:spacing w:val="-4"/>
          <w:position w:val="-4"/>
          <w:sz w:val="28"/>
          <w:szCs w:val="28"/>
        </w:rPr>
        <w:t xml:space="preserve"> để xét chọn tác phẩm</w:t>
      </w:r>
      <w:r w:rsidR="00520121" w:rsidRPr="002352B1">
        <w:rPr>
          <w:spacing w:val="-4"/>
          <w:position w:val="-4"/>
          <w:sz w:val="28"/>
          <w:szCs w:val="28"/>
        </w:rPr>
        <w:t xml:space="preserve"> văn học nghệ thuật, báo chí</w:t>
      </w:r>
      <w:r w:rsidR="00D248CD" w:rsidRPr="002352B1">
        <w:rPr>
          <w:spacing w:val="-4"/>
          <w:position w:val="-4"/>
          <w:sz w:val="28"/>
          <w:szCs w:val="28"/>
        </w:rPr>
        <w:t xml:space="preserve"> và xuất bản</w:t>
      </w:r>
      <w:r w:rsidRPr="002352B1">
        <w:rPr>
          <w:spacing w:val="-4"/>
          <w:position w:val="-4"/>
          <w:sz w:val="28"/>
          <w:szCs w:val="28"/>
        </w:rPr>
        <w:t>.</w:t>
      </w:r>
      <w:r w:rsidR="00F3763F" w:rsidRPr="002352B1">
        <w:rPr>
          <w:spacing w:val="-4"/>
          <w:position w:val="-4"/>
          <w:sz w:val="28"/>
          <w:szCs w:val="28"/>
        </w:rPr>
        <w:t xml:space="preserve"> </w:t>
      </w:r>
    </w:p>
    <w:p w:rsidR="008658DB" w:rsidRPr="002352B1" w:rsidRDefault="008658DB" w:rsidP="00350A86">
      <w:pPr>
        <w:spacing w:line="320" w:lineRule="atLeast"/>
        <w:ind w:firstLine="720"/>
        <w:jc w:val="both"/>
        <w:rPr>
          <w:sz w:val="28"/>
          <w:szCs w:val="28"/>
        </w:rPr>
      </w:pPr>
      <w:r w:rsidRPr="002352B1">
        <w:rPr>
          <w:sz w:val="28"/>
          <w:szCs w:val="28"/>
        </w:rPr>
        <w:t>- Sở Văn hóa</w:t>
      </w:r>
      <w:r w:rsidR="00F97BF9" w:rsidRPr="002352B1">
        <w:rPr>
          <w:sz w:val="28"/>
          <w:szCs w:val="28"/>
        </w:rPr>
        <w:t xml:space="preserve">, </w:t>
      </w:r>
      <w:r w:rsidRPr="002352B1">
        <w:rPr>
          <w:sz w:val="28"/>
          <w:szCs w:val="28"/>
        </w:rPr>
        <w:t xml:space="preserve">Thể thao và Du lịch thành lập Ban </w:t>
      </w:r>
      <w:r w:rsidR="00B743B3" w:rsidRPr="002352B1">
        <w:rPr>
          <w:sz w:val="28"/>
          <w:szCs w:val="28"/>
        </w:rPr>
        <w:t xml:space="preserve">Sơ </w:t>
      </w:r>
      <w:r w:rsidRPr="002352B1">
        <w:rPr>
          <w:sz w:val="28"/>
          <w:szCs w:val="28"/>
        </w:rPr>
        <w:t xml:space="preserve">khảo xét tặng giải thưởng đối với tập thể, cá nhân có thành tích xuất sắc trong quảng bá lĩnh vực nghệ thuật, biểu diễn. </w:t>
      </w:r>
    </w:p>
    <w:p w:rsidR="008658DB" w:rsidRPr="006E2523" w:rsidRDefault="008658DB" w:rsidP="00350A86">
      <w:pPr>
        <w:spacing w:line="320" w:lineRule="atLeast"/>
        <w:ind w:firstLine="720"/>
        <w:jc w:val="both"/>
        <w:rPr>
          <w:spacing w:val="-4"/>
          <w:sz w:val="28"/>
          <w:szCs w:val="28"/>
        </w:rPr>
      </w:pPr>
      <w:r w:rsidRPr="006E2523">
        <w:rPr>
          <w:spacing w:val="-4"/>
          <w:sz w:val="28"/>
          <w:szCs w:val="28"/>
        </w:rPr>
        <w:t>- C</w:t>
      </w:r>
      <w:r w:rsidR="00D248CD" w:rsidRPr="006E2523">
        <w:rPr>
          <w:spacing w:val="-4"/>
          <w:sz w:val="28"/>
          <w:szCs w:val="28"/>
        </w:rPr>
        <w:t>ác tác phẩm tham dự giải thưởng;</w:t>
      </w:r>
      <w:r w:rsidRPr="006E2523">
        <w:rPr>
          <w:spacing w:val="-4"/>
          <w:sz w:val="28"/>
          <w:szCs w:val="28"/>
        </w:rPr>
        <w:t xml:space="preserve"> các tập thể, cá nhân sáng tác, quảng bá tác phẩm phải được Ban Sơ khảo của Hội Liên hiệp Văn học</w:t>
      </w:r>
      <w:r w:rsidR="00F97BF9" w:rsidRPr="006E2523">
        <w:rPr>
          <w:spacing w:val="-4"/>
          <w:sz w:val="28"/>
          <w:szCs w:val="28"/>
        </w:rPr>
        <w:t xml:space="preserve"> </w:t>
      </w:r>
      <w:r w:rsidRPr="006E2523">
        <w:rPr>
          <w:spacing w:val="-4"/>
          <w:sz w:val="28"/>
          <w:szCs w:val="28"/>
        </w:rPr>
        <w:t>Nghệ</w:t>
      </w:r>
      <w:r w:rsidR="008870E0" w:rsidRPr="006E2523">
        <w:rPr>
          <w:spacing w:val="-4"/>
          <w:sz w:val="28"/>
          <w:szCs w:val="28"/>
        </w:rPr>
        <w:t xml:space="preserve"> </w:t>
      </w:r>
      <w:r w:rsidR="00F97BF9" w:rsidRPr="006E2523">
        <w:rPr>
          <w:spacing w:val="-4"/>
          <w:sz w:val="28"/>
          <w:szCs w:val="28"/>
        </w:rPr>
        <w:t xml:space="preserve">thuật, Hội Nhà báo, Sở Văn hóa, </w:t>
      </w:r>
      <w:r w:rsidRPr="006E2523">
        <w:rPr>
          <w:spacing w:val="-4"/>
          <w:sz w:val="28"/>
          <w:szCs w:val="28"/>
        </w:rPr>
        <w:t xml:space="preserve">Thể thao và Du lịch xét chọn, gửi lên Hội đồng xét </w:t>
      </w:r>
      <w:r w:rsidR="00B945F6" w:rsidRPr="006E2523">
        <w:rPr>
          <w:spacing w:val="-4"/>
          <w:sz w:val="28"/>
          <w:szCs w:val="28"/>
        </w:rPr>
        <w:t xml:space="preserve">giải </w:t>
      </w:r>
      <w:r w:rsidRPr="006E2523">
        <w:rPr>
          <w:spacing w:val="-4"/>
          <w:sz w:val="28"/>
          <w:szCs w:val="28"/>
        </w:rPr>
        <w:t>thưởng c</w:t>
      </w:r>
      <w:r w:rsidR="00B945F6" w:rsidRPr="006E2523">
        <w:rPr>
          <w:spacing w:val="-4"/>
          <w:sz w:val="28"/>
          <w:szCs w:val="28"/>
        </w:rPr>
        <w:t>ấp</w:t>
      </w:r>
      <w:r w:rsidRPr="006E2523">
        <w:rPr>
          <w:spacing w:val="-4"/>
          <w:sz w:val="28"/>
          <w:szCs w:val="28"/>
        </w:rPr>
        <w:t xml:space="preserve"> tỉnh.</w:t>
      </w:r>
    </w:p>
    <w:p w:rsidR="008658DB" w:rsidRPr="002352B1" w:rsidRDefault="008658DB" w:rsidP="00350A86">
      <w:pPr>
        <w:spacing w:line="320" w:lineRule="atLeast"/>
        <w:ind w:firstLine="720"/>
        <w:jc w:val="both"/>
        <w:rPr>
          <w:sz w:val="28"/>
          <w:szCs w:val="28"/>
        </w:rPr>
      </w:pPr>
      <w:r w:rsidRPr="002352B1">
        <w:rPr>
          <w:sz w:val="28"/>
          <w:szCs w:val="28"/>
        </w:rPr>
        <w:lastRenderedPageBreak/>
        <w:t xml:space="preserve">- Mỗi Ban sơ khảo </w:t>
      </w:r>
      <w:r w:rsidRPr="002352B1">
        <w:rPr>
          <w:i/>
          <w:sz w:val="28"/>
          <w:szCs w:val="28"/>
        </w:rPr>
        <w:t>(qua mỗi đợt xét chọn Giải thưởng)</w:t>
      </w:r>
      <w:r w:rsidRPr="002352B1">
        <w:rPr>
          <w:sz w:val="28"/>
          <w:szCs w:val="28"/>
        </w:rPr>
        <w:t xml:space="preserve"> xét chọn tối đa 10 tác phẩm đề xuất lên Hội đồng xét </w:t>
      </w:r>
      <w:r w:rsidR="00D248CD" w:rsidRPr="002352B1">
        <w:rPr>
          <w:sz w:val="28"/>
          <w:szCs w:val="28"/>
        </w:rPr>
        <w:t xml:space="preserve">giải </w:t>
      </w:r>
      <w:r w:rsidRPr="002352B1">
        <w:rPr>
          <w:sz w:val="28"/>
          <w:szCs w:val="28"/>
        </w:rPr>
        <w:t>thưởng</w:t>
      </w:r>
      <w:r w:rsidR="00D248CD" w:rsidRPr="002352B1">
        <w:rPr>
          <w:sz w:val="28"/>
          <w:szCs w:val="28"/>
        </w:rPr>
        <w:t xml:space="preserve"> cấp tỉnh</w:t>
      </w:r>
      <w:r w:rsidRPr="002352B1">
        <w:rPr>
          <w:sz w:val="28"/>
          <w:szCs w:val="28"/>
        </w:rPr>
        <w:t xml:space="preserve">; đối với tập thể, cá nhân có thành tích trong hoạt động quảng bá: </w:t>
      </w:r>
      <w:r w:rsidR="005506FA" w:rsidRPr="002352B1">
        <w:rPr>
          <w:sz w:val="28"/>
          <w:szCs w:val="28"/>
        </w:rPr>
        <w:t xml:space="preserve">Chọn </w:t>
      </w:r>
      <w:r w:rsidRPr="002352B1">
        <w:rPr>
          <w:sz w:val="28"/>
          <w:szCs w:val="28"/>
        </w:rPr>
        <w:t>01</w:t>
      </w:r>
      <w:r w:rsidR="007248D9" w:rsidRPr="002352B1">
        <w:rPr>
          <w:sz w:val="28"/>
          <w:szCs w:val="28"/>
        </w:rPr>
        <w:t xml:space="preserve"> </w:t>
      </w:r>
      <w:r w:rsidRPr="002352B1">
        <w:rPr>
          <w:sz w:val="28"/>
          <w:szCs w:val="28"/>
        </w:rPr>
        <w:t xml:space="preserve">- 02 tập thể </w:t>
      </w:r>
      <w:r w:rsidRPr="002352B1">
        <w:rPr>
          <w:i/>
          <w:sz w:val="28"/>
          <w:szCs w:val="28"/>
        </w:rPr>
        <w:t>(đối với lĩnh vực xuất bản)</w:t>
      </w:r>
      <w:r w:rsidRPr="002352B1">
        <w:rPr>
          <w:sz w:val="28"/>
          <w:szCs w:val="28"/>
        </w:rPr>
        <w:t xml:space="preserve">, 02 - 03 tập thể </w:t>
      </w:r>
      <w:r w:rsidRPr="002352B1">
        <w:rPr>
          <w:i/>
          <w:sz w:val="28"/>
          <w:szCs w:val="28"/>
        </w:rPr>
        <w:t>(đối với lĩnh vực báo chí)</w:t>
      </w:r>
      <w:r w:rsidRPr="002352B1">
        <w:rPr>
          <w:sz w:val="28"/>
          <w:szCs w:val="28"/>
        </w:rPr>
        <w:t xml:space="preserve">, 01 - 03 tập thể và 01 - 03 cá nhân </w:t>
      </w:r>
      <w:r w:rsidRPr="002352B1">
        <w:rPr>
          <w:i/>
          <w:sz w:val="28"/>
          <w:szCs w:val="28"/>
        </w:rPr>
        <w:t>(đối với lĩnh vực</w:t>
      </w:r>
      <w:r w:rsidR="005506FA" w:rsidRPr="002352B1">
        <w:rPr>
          <w:i/>
          <w:sz w:val="28"/>
          <w:szCs w:val="28"/>
        </w:rPr>
        <w:t xml:space="preserve"> văn học,</w:t>
      </w:r>
      <w:r w:rsidRPr="002352B1">
        <w:rPr>
          <w:i/>
          <w:sz w:val="28"/>
          <w:szCs w:val="28"/>
        </w:rPr>
        <w:t xml:space="preserve"> nghệ thuật)</w:t>
      </w:r>
      <w:r w:rsidRPr="002352B1">
        <w:rPr>
          <w:sz w:val="28"/>
          <w:szCs w:val="28"/>
        </w:rPr>
        <w:t>. Không nhất thiết Ban Sơ khảo nào cũng phải xét chọn đủ số lượng tác phẩm, tác giả, tập thể, cá nhân như quy định chung nếu chất lượng không đảm bảo yêu cầu đề ra.</w:t>
      </w:r>
    </w:p>
    <w:p w:rsidR="008658DB" w:rsidRPr="002352B1" w:rsidRDefault="008658DB" w:rsidP="00350A86">
      <w:pPr>
        <w:spacing w:line="320" w:lineRule="atLeast"/>
        <w:ind w:firstLine="720"/>
        <w:jc w:val="both"/>
        <w:rPr>
          <w:sz w:val="28"/>
          <w:szCs w:val="28"/>
        </w:rPr>
      </w:pPr>
      <w:r w:rsidRPr="002352B1">
        <w:rPr>
          <w:sz w:val="28"/>
          <w:szCs w:val="28"/>
        </w:rPr>
        <w:t xml:space="preserve"> - Các thành viên Hội đồng xét</w:t>
      </w:r>
      <w:r w:rsidR="00B743B3" w:rsidRPr="002352B1">
        <w:rPr>
          <w:sz w:val="28"/>
          <w:szCs w:val="28"/>
        </w:rPr>
        <w:t xml:space="preserve"> giải</w:t>
      </w:r>
      <w:r w:rsidRPr="002352B1">
        <w:rPr>
          <w:sz w:val="28"/>
          <w:szCs w:val="28"/>
        </w:rPr>
        <w:t xml:space="preserve"> thưởng</w:t>
      </w:r>
      <w:r w:rsidR="00D248CD" w:rsidRPr="002352B1">
        <w:rPr>
          <w:sz w:val="28"/>
          <w:szCs w:val="28"/>
        </w:rPr>
        <w:t xml:space="preserve"> cấp tỉnh</w:t>
      </w:r>
      <w:r w:rsidRPr="002352B1">
        <w:rPr>
          <w:sz w:val="28"/>
          <w:szCs w:val="28"/>
        </w:rPr>
        <w:t xml:space="preserve">, Ban Sơ khảo có tác phẩm dự giải không chấm tác phẩm của mình. </w:t>
      </w:r>
    </w:p>
    <w:p w:rsidR="008658DB" w:rsidRPr="002352B1" w:rsidRDefault="008658DB" w:rsidP="00350A86">
      <w:pPr>
        <w:spacing w:line="320" w:lineRule="atLeast"/>
        <w:ind w:firstLine="720"/>
        <w:jc w:val="both"/>
        <w:rPr>
          <w:sz w:val="28"/>
          <w:szCs w:val="28"/>
        </w:rPr>
      </w:pPr>
      <w:r w:rsidRPr="002352B1">
        <w:rPr>
          <w:sz w:val="28"/>
          <w:szCs w:val="28"/>
        </w:rPr>
        <w:t xml:space="preserve">- Việc xét chọn của Hội </w:t>
      </w:r>
      <w:r w:rsidR="00B743B3" w:rsidRPr="002352B1">
        <w:rPr>
          <w:sz w:val="28"/>
          <w:szCs w:val="28"/>
        </w:rPr>
        <w:t xml:space="preserve">đồng </w:t>
      </w:r>
      <w:r w:rsidR="0055766D" w:rsidRPr="002352B1">
        <w:rPr>
          <w:sz w:val="28"/>
          <w:szCs w:val="28"/>
        </w:rPr>
        <w:t>xét</w:t>
      </w:r>
      <w:r w:rsidR="00B743B3" w:rsidRPr="002352B1">
        <w:rPr>
          <w:sz w:val="28"/>
          <w:szCs w:val="28"/>
        </w:rPr>
        <w:t xml:space="preserve"> giải</w:t>
      </w:r>
      <w:r w:rsidR="0055766D" w:rsidRPr="002352B1">
        <w:rPr>
          <w:sz w:val="28"/>
          <w:szCs w:val="28"/>
        </w:rPr>
        <w:t xml:space="preserve"> thưởng cấp tỉnh</w:t>
      </w:r>
      <w:r w:rsidRPr="002352B1">
        <w:rPr>
          <w:sz w:val="28"/>
          <w:szCs w:val="28"/>
        </w:rPr>
        <w:t xml:space="preserve"> được tiến</w:t>
      </w:r>
      <w:r w:rsidR="005506FA" w:rsidRPr="002352B1">
        <w:rPr>
          <w:sz w:val="28"/>
          <w:szCs w:val="28"/>
        </w:rPr>
        <w:t xml:space="preserve"> hành bằng hình thức chấm điểm. </w:t>
      </w:r>
      <w:r w:rsidRPr="002352B1">
        <w:rPr>
          <w:sz w:val="28"/>
          <w:szCs w:val="28"/>
        </w:rPr>
        <w:t xml:space="preserve">Hội đồng </w:t>
      </w:r>
      <w:r w:rsidR="00B743B3" w:rsidRPr="002352B1">
        <w:rPr>
          <w:sz w:val="28"/>
          <w:szCs w:val="28"/>
        </w:rPr>
        <w:t>sẽ</w:t>
      </w:r>
      <w:r w:rsidRPr="002352B1">
        <w:rPr>
          <w:sz w:val="28"/>
          <w:szCs w:val="28"/>
        </w:rPr>
        <w:t xml:space="preserve"> căn cứ vào tiêu chí, chất lượng các tác phẩm được chọn </w:t>
      </w:r>
      <w:r w:rsidR="005506FA" w:rsidRPr="002352B1">
        <w:rPr>
          <w:sz w:val="28"/>
          <w:szCs w:val="28"/>
        </w:rPr>
        <w:t>trao giải</w:t>
      </w:r>
      <w:r w:rsidRPr="002352B1">
        <w:rPr>
          <w:sz w:val="28"/>
          <w:szCs w:val="28"/>
        </w:rPr>
        <w:t xml:space="preserve"> ở tỉnh </w:t>
      </w:r>
      <w:r w:rsidR="005506FA" w:rsidRPr="002352B1">
        <w:rPr>
          <w:sz w:val="28"/>
          <w:szCs w:val="28"/>
        </w:rPr>
        <w:t xml:space="preserve">để </w:t>
      </w:r>
      <w:r w:rsidRPr="002352B1">
        <w:rPr>
          <w:sz w:val="28"/>
          <w:szCs w:val="28"/>
        </w:rPr>
        <w:t>lựa chọn các tác phẩm xuất sắc tham gia dự giải ở Trung ương.</w:t>
      </w:r>
    </w:p>
    <w:p w:rsidR="008658DB" w:rsidRPr="002352B1" w:rsidRDefault="008658DB" w:rsidP="00350A86">
      <w:pPr>
        <w:spacing w:line="320" w:lineRule="atLeast"/>
        <w:jc w:val="both"/>
        <w:rPr>
          <w:sz w:val="28"/>
          <w:szCs w:val="28"/>
        </w:rPr>
      </w:pPr>
      <w:r w:rsidRPr="002352B1">
        <w:rPr>
          <w:sz w:val="28"/>
          <w:szCs w:val="28"/>
        </w:rPr>
        <w:tab/>
        <w:t xml:space="preserve">- Thường trực Ban Chỉ đạo là cơ quan có </w:t>
      </w:r>
      <w:r w:rsidR="00E256AF" w:rsidRPr="002352B1">
        <w:rPr>
          <w:sz w:val="28"/>
          <w:szCs w:val="28"/>
        </w:rPr>
        <w:t xml:space="preserve">thẩm </w:t>
      </w:r>
      <w:r w:rsidRPr="002352B1">
        <w:rPr>
          <w:sz w:val="28"/>
          <w:szCs w:val="28"/>
        </w:rPr>
        <w:t>quyền cao nhất trong thẩm định, xem xét, kết luận cuối cùng về kết quả các giải thưởng.</w:t>
      </w:r>
    </w:p>
    <w:p w:rsidR="008658DB" w:rsidRPr="002352B1" w:rsidRDefault="008658DB" w:rsidP="00350A86">
      <w:pPr>
        <w:spacing w:line="320" w:lineRule="atLeast"/>
        <w:jc w:val="both"/>
        <w:rPr>
          <w:spacing w:val="-2"/>
          <w:sz w:val="28"/>
          <w:szCs w:val="28"/>
        </w:rPr>
      </w:pPr>
      <w:r w:rsidRPr="002352B1">
        <w:rPr>
          <w:sz w:val="28"/>
          <w:szCs w:val="28"/>
        </w:rPr>
        <w:tab/>
      </w:r>
      <w:r w:rsidRPr="002352B1">
        <w:rPr>
          <w:spacing w:val="-2"/>
          <w:sz w:val="28"/>
          <w:szCs w:val="28"/>
        </w:rPr>
        <w:t>- Quá trình xét chọn các tác phẩm nếu có đơn, thư khiếu nại, tố cáo của cấp nào thì cấp đó xem xét, kết luận và thông báo cụ thể</w:t>
      </w:r>
      <w:r w:rsidR="00CD5C91" w:rsidRPr="002352B1">
        <w:rPr>
          <w:spacing w:val="-2"/>
          <w:sz w:val="28"/>
          <w:szCs w:val="28"/>
        </w:rPr>
        <w:t xml:space="preserve"> cho tổ chức, cá nhân liên quan</w:t>
      </w:r>
      <w:r w:rsidRPr="002352B1">
        <w:rPr>
          <w:spacing w:val="-2"/>
          <w:sz w:val="28"/>
          <w:szCs w:val="28"/>
        </w:rPr>
        <w:t>.</w:t>
      </w:r>
    </w:p>
    <w:p w:rsidR="00E256AF" w:rsidRPr="002352B1" w:rsidRDefault="001732FB" w:rsidP="00350A86">
      <w:pPr>
        <w:spacing w:line="320" w:lineRule="atLeast"/>
        <w:ind w:firstLine="709"/>
        <w:jc w:val="both"/>
        <w:rPr>
          <w:b/>
          <w:sz w:val="28"/>
          <w:szCs w:val="28"/>
        </w:rPr>
      </w:pPr>
      <w:r w:rsidRPr="002352B1">
        <w:rPr>
          <w:b/>
          <w:sz w:val="28"/>
          <w:szCs w:val="28"/>
        </w:rPr>
        <w:t>Điều 6</w:t>
      </w:r>
      <w:r w:rsidR="008658DB" w:rsidRPr="002352B1">
        <w:rPr>
          <w:b/>
          <w:sz w:val="28"/>
          <w:szCs w:val="28"/>
        </w:rPr>
        <w:t xml:space="preserve">. Hồ sơ </w:t>
      </w:r>
      <w:r w:rsidR="00E256AF" w:rsidRPr="002352B1">
        <w:rPr>
          <w:b/>
          <w:sz w:val="28"/>
          <w:szCs w:val="28"/>
        </w:rPr>
        <w:t>và thời gia xét chọn giải thưởng</w:t>
      </w:r>
    </w:p>
    <w:p w:rsidR="008658DB" w:rsidRPr="002352B1" w:rsidRDefault="00E256AF" w:rsidP="00350A86">
      <w:pPr>
        <w:spacing w:line="320" w:lineRule="atLeast"/>
        <w:ind w:firstLine="709"/>
        <w:jc w:val="both"/>
        <w:rPr>
          <w:b/>
          <w:sz w:val="28"/>
          <w:szCs w:val="28"/>
        </w:rPr>
      </w:pPr>
      <w:r w:rsidRPr="002352B1">
        <w:rPr>
          <w:b/>
          <w:sz w:val="28"/>
          <w:szCs w:val="28"/>
        </w:rPr>
        <w:t>1. Hồ sơ</w:t>
      </w:r>
      <w:r w:rsidR="008658DB" w:rsidRPr="002352B1">
        <w:rPr>
          <w:b/>
          <w:sz w:val="28"/>
          <w:szCs w:val="28"/>
        </w:rPr>
        <w:t xml:space="preserve"> </w:t>
      </w:r>
    </w:p>
    <w:p w:rsidR="008658DB" w:rsidRPr="004E510C" w:rsidRDefault="00E256AF" w:rsidP="00350A86">
      <w:pPr>
        <w:spacing w:line="320" w:lineRule="atLeast"/>
        <w:ind w:firstLine="709"/>
        <w:jc w:val="both"/>
        <w:rPr>
          <w:sz w:val="28"/>
          <w:szCs w:val="28"/>
        </w:rPr>
      </w:pPr>
      <w:r w:rsidRPr="004E510C">
        <w:rPr>
          <w:sz w:val="28"/>
          <w:szCs w:val="28"/>
        </w:rPr>
        <w:t>-</w:t>
      </w:r>
      <w:r w:rsidR="008658DB" w:rsidRPr="004E510C">
        <w:rPr>
          <w:sz w:val="28"/>
          <w:szCs w:val="28"/>
        </w:rPr>
        <w:t xml:space="preserve"> Tất cả các tác phẩm dự </w:t>
      </w:r>
      <w:r w:rsidR="006B304D" w:rsidRPr="004E510C">
        <w:rPr>
          <w:sz w:val="28"/>
          <w:szCs w:val="28"/>
        </w:rPr>
        <w:t>g</w:t>
      </w:r>
      <w:r w:rsidR="008658DB" w:rsidRPr="004E510C">
        <w:rPr>
          <w:sz w:val="28"/>
          <w:szCs w:val="28"/>
        </w:rPr>
        <w:t>iải phải ghi rõ: Họ và tên tác giả, đồng tác giả, nhóm tác giả</w:t>
      </w:r>
      <w:r w:rsidR="008658DB" w:rsidRPr="004E510C">
        <w:rPr>
          <w:i/>
          <w:sz w:val="28"/>
          <w:szCs w:val="28"/>
        </w:rPr>
        <w:t xml:space="preserve"> (cả tên khai sinh và bút danh)</w:t>
      </w:r>
      <w:r w:rsidR="0011611F" w:rsidRPr="004E510C">
        <w:rPr>
          <w:sz w:val="28"/>
          <w:szCs w:val="28"/>
        </w:rPr>
        <w:t xml:space="preserve">; tên tác phẩm, thể loại; cơ quan, </w:t>
      </w:r>
      <w:r w:rsidR="008658DB" w:rsidRPr="004E510C">
        <w:rPr>
          <w:sz w:val="28"/>
          <w:szCs w:val="28"/>
        </w:rPr>
        <w:t xml:space="preserve">đơn vị; địa chỉ; điện thoại của tác giả, tập thể tác giả khi cần liên lạc; ngày, tháng, năm sáng tác, sưu tầm, công diễn, biểu diễn, công trình kiến trúc đã xây dựng, trưng bày, xuất bản, tái bản, đăng báo, tạp chí hoặc phát sóng… được đóng gói </w:t>
      </w:r>
      <w:r w:rsidR="00102DFE" w:rsidRPr="004E510C">
        <w:rPr>
          <w:sz w:val="28"/>
          <w:szCs w:val="28"/>
        </w:rPr>
        <w:t>trong túi</w:t>
      </w:r>
      <w:r w:rsidR="008658DB" w:rsidRPr="004E510C">
        <w:rPr>
          <w:sz w:val="28"/>
          <w:szCs w:val="28"/>
        </w:rPr>
        <w:t xml:space="preserve"> niêm phong. </w:t>
      </w:r>
    </w:p>
    <w:p w:rsidR="008658DB" w:rsidRPr="002352B1" w:rsidRDefault="00E256AF" w:rsidP="00350A86">
      <w:pPr>
        <w:shd w:val="clear" w:color="auto" w:fill="FFFFFF"/>
        <w:spacing w:line="320" w:lineRule="atLeast"/>
        <w:ind w:firstLine="720"/>
        <w:jc w:val="both"/>
        <w:textAlignment w:val="baseline"/>
        <w:rPr>
          <w:spacing w:val="-2"/>
          <w:sz w:val="28"/>
          <w:szCs w:val="28"/>
        </w:rPr>
      </w:pPr>
      <w:r w:rsidRPr="002352B1">
        <w:rPr>
          <w:spacing w:val="-2"/>
          <w:sz w:val="28"/>
          <w:szCs w:val="28"/>
          <w:bdr w:val="none" w:sz="0" w:space="0" w:color="auto" w:frame="1"/>
        </w:rPr>
        <w:t>-</w:t>
      </w:r>
      <w:r w:rsidR="008658DB" w:rsidRPr="002352B1">
        <w:rPr>
          <w:spacing w:val="-2"/>
          <w:sz w:val="28"/>
          <w:szCs w:val="28"/>
          <w:bdr w:val="none" w:sz="0" w:space="0" w:color="auto" w:frame="1"/>
        </w:rPr>
        <w:t xml:space="preserve"> Hồ sơ của tập thể, cá nhân đề nghị khen thưởng về thành tích quảng bá</w:t>
      </w:r>
      <w:r w:rsidR="00B945F6" w:rsidRPr="002352B1">
        <w:rPr>
          <w:spacing w:val="-2"/>
          <w:sz w:val="28"/>
          <w:szCs w:val="28"/>
          <w:bdr w:val="none" w:sz="0" w:space="0" w:color="auto" w:frame="1"/>
        </w:rPr>
        <w:t>:</w:t>
      </w:r>
      <w:r w:rsidR="008658DB" w:rsidRPr="002352B1">
        <w:rPr>
          <w:spacing w:val="-2"/>
          <w:sz w:val="28"/>
          <w:szCs w:val="28"/>
          <w:bdr w:val="none" w:sz="0" w:space="0" w:color="auto" w:frame="1"/>
        </w:rPr>
        <w:t xml:space="preserve"> </w:t>
      </w:r>
      <w:r w:rsidR="00B945F6" w:rsidRPr="002352B1">
        <w:rPr>
          <w:spacing w:val="-2"/>
          <w:sz w:val="28"/>
          <w:szCs w:val="28"/>
          <w:bdr w:val="none" w:sz="0" w:space="0" w:color="auto" w:frame="1"/>
        </w:rPr>
        <w:t xml:space="preserve">Ngoài </w:t>
      </w:r>
      <w:r w:rsidR="008658DB" w:rsidRPr="002352B1">
        <w:rPr>
          <w:spacing w:val="-2"/>
          <w:sz w:val="28"/>
          <w:szCs w:val="28"/>
          <w:bdr w:val="none" w:sz="0" w:space="0" w:color="auto" w:frame="1"/>
        </w:rPr>
        <w:t>những yêu cầu về thông tin như đối với tác phẩm, phải có báo cáo thành tích của cá nhân, tập thể về hoạt động quảng bá, số lần, số buổi biểu diễn, trưng bày, triển lãm, giới thiệu…</w:t>
      </w:r>
      <w:r w:rsidR="00B945F6" w:rsidRPr="002352B1">
        <w:rPr>
          <w:spacing w:val="-2"/>
          <w:sz w:val="28"/>
          <w:szCs w:val="28"/>
          <w:bdr w:val="none" w:sz="0" w:space="0" w:color="auto" w:frame="1"/>
        </w:rPr>
        <w:t>;</w:t>
      </w:r>
      <w:r w:rsidR="008658DB" w:rsidRPr="002352B1">
        <w:rPr>
          <w:spacing w:val="-2"/>
          <w:sz w:val="28"/>
          <w:szCs w:val="28"/>
          <w:bdr w:val="none" w:sz="0" w:space="0" w:color="auto" w:frame="1"/>
        </w:rPr>
        <w:t xml:space="preserve"> quy mô, địa điểm, thời gian, được cơ quan, đơn vị xác nhận.</w:t>
      </w:r>
    </w:p>
    <w:p w:rsidR="0011611F" w:rsidRPr="002352B1" w:rsidRDefault="00E256AF" w:rsidP="00350A86">
      <w:pPr>
        <w:shd w:val="clear" w:color="auto" w:fill="FFFFFF"/>
        <w:spacing w:line="320" w:lineRule="atLeast"/>
        <w:ind w:firstLine="720"/>
        <w:jc w:val="both"/>
        <w:textAlignment w:val="baseline"/>
        <w:rPr>
          <w:sz w:val="28"/>
          <w:szCs w:val="28"/>
          <w:bdr w:val="none" w:sz="0" w:space="0" w:color="auto" w:frame="1"/>
        </w:rPr>
      </w:pPr>
      <w:r w:rsidRPr="002352B1">
        <w:rPr>
          <w:sz w:val="28"/>
          <w:szCs w:val="28"/>
          <w:bdr w:val="none" w:sz="0" w:space="0" w:color="auto" w:frame="1"/>
        </w:rPr>
        <w:t>-</w:t>
      </w:r>
      <w:r w:rsidR="008658DB" w:rsidRPr="002352B1">
        <w:rPr>
          <w:sz w:val="28"/>
          <w:szCs w:val="28"/>
          <w:bdr w:val="none" w:sz="0" w:space="0" w:color="auto" w:frame="1"/>
        </w:rPr>
        <w:t xml:space="preserve"> Những tác phẩm, hồ sơ bị coi là phạm quy </w:t>
      </w:r>
      <w:r w:rsidR="008658DB" w:rsidRPr="002352B1">
        <w:rPr>
          <w:i/>
          <w:sz w:val="28"/>
          <w:szCs w:val="28"/>
          <w:bdr w:val="none" w:sz="0" w:space="0" w:color="auto" w:frame="1"/>
        </w:rPr>
        <w:t>(bị loại)</w:t>
      </w:r>
      <w:r w:rsidR="008658DB" w:rsidRPr="002352B1">
        <w:rPr>
          <w:sz w:val="28"/>
          <w:szCs w:val="28"/>
          <w:bdr w:val="none" w:sz="0" w:space="0" w:color="auto" w:frame="1"/>
        </w:rPr>
        <w:t xml:space="preserve"> do vi phạm các điểm sau đây: Gửi không đúng quy trình, không đúng thời gian. Không đủ thông tin, ghi chép không rõ ràng, lỗi kỹ thuật hoặc không rõ các phần nối tiếp. </w:t>
      </w:r>
    </w:p>
    <w:p w:rsidR="008658DB" w:rsidRPr="002352B1" w:rsidRDefault="008658DB" w:rsidP="00350A86">
      <w:pPr>
        <w:shd w:val="clear" w:color="auto" w:fill="FFFFFF"/>
        <w:spacing w:line="320" w:lineRule="atLeast"/>
        <w:ind w:firstLine="720"/>
        <w:jc w:val="both"/>
        <w:textAlignment w:val="baseline"/>
        <w:rPr>
          <w:sz w:val="28"/>
          <w:szCs w:val="28"/>
        </w:rPr>
      </w:pPr>
      <w:r w:rsidRPr="002352B1">
        <w:rPr>
          <w:sz w:val="28"/>
          <w:szCs w:val="28"/>
          <w:bdr w:val="none" w:sz="0" w:space="0" w:color="auto" w:frame="1"/>
        </w:rPr>
        <w:t>Tổ giúp việc của Ban Chỉ đạo không gửi lại cơ quan, đơn vị, tác giả, nhóm tác giả những tác phẩm, hồ sơ… phạm quy, gửi không đúng quy trình.</w:t>
      </w:r>
      <w:r w:rsidRPr="002352B1">
        <w:rPr>
          <w:rStyle w:val="apple-converted-space"/>
          <w:sz w:val="28"/>
          <w:szCs w:val="28"/>
          <w:bdr w:val="none" w:sz="0" w:space="0" w:color="auto" w:frame="1"/>
        </w:rPr>
        <w:t> </w:t>
      </w:r>
    </w:p>
    <w:p w:rsidR="008658DB" w:rsidRPr="002352B1" w:rsidRDefault="00E256AF" w:rsidP="00350A86">
      <w:pPr>
        <w:spacing w:line="320" w:lineRule="atLeast"/>
        <w:ind w:firstLine="720"/>
        <w:jc w:val="both"/>
        <w:rPr>
          <w:sz w:val="28"/>
          <w:szCs w:val="28"/>
        </w:rPr>
      </w:pPr>
      <w:r w:rsidRPr="002352B1">
        <w:rPr>
          <w:sz w:val="28"/>
          <w:szCs w:val="28"/>
        </w:rPr>
        <w:t>-</w:t>
      </w:r>
      <w:r w:rsidR="008658DB" w:rsidRPr="002352B1">
        <w:rPr>
          <w:sz w:val="28"/>
          <w:szCs w:val="28"/>
        </w:rPr>
        <w:t xml:space="preserve"> Địa chỉ nhận </w:t>
      </w:r>
      <w:r w:rsidR="00F97BF9" w:rsidRPr="002352B1">
        <w:rPr>
          <w:sz w:val="28"/>
          <w:szCs w:val="28"/>
        </w:rPr>
        <w:t>tác phẩm: Hội Liên hiệp Văn học</w:t>
      </w:r>
      <w:r w:rsidRPr="002352B1">
        <w:rPr>
          <w:sz w:val="28"/>
          <w:szCs w:val="28"/>
        </w:rPr>
        <w:t xml:space="preserve"> </w:t>
      </w:r>
      <w:r w:rsidR="008658DB" w:rsidRPr="002352B1">
        <w:rPr>
          <w:sz w:val="28"/>
          <w:szCs w:val="28"/>
        </w:rPr>
        <w:t xml:space="preserve">nghệ thuật Hà Tĩnh </w:t>
      </w:r>
      <w:r w:rsidR="008658DB" w:rsidRPr="002352B1">
        <w:rPr>
          <w:i/>
          <w:sz w:val="28"/>
          <w:szCs w:val="28"/>
        </w:rPr>
        <w:t>(đối với tác phẩm văn học, nghệ thuật)</w:t>
      </w:r>
      <w:r w:rsidR="008658DB" w:rsidRPr="002352B1">
        <w:rPr>
          <w:sz w:val="28"/>
          <w:szCs w:val="28"/>
        </w:rPr>
        <w:t xml:space="preserve">; Hội Nhà báo Hà Tĩnh </w:t>
      </w:r>
      <w:r w:rsidR="008658DB" w:rsidRPr="002352B1">
        <w:rPr>
          <w:i/>
          <w:sz w:val="28"/>
          <w:szCs w:val="28"/>
        </w:rPr>
        <w:t>(đối với tác phẩm báo chí)</w:t>
      </w:r>
      <w:r w:rsidR="008658DB" w:rsidRPr="002352B1">
        <w:rPr>
          <w:sz w:val="28"/>
          <w:szCs w:val="28"/>
        </w:rPr>
        <w:t xml:space="preserve">, Số 34B - Đường Nguyễn Công Trứ - </w:t>
      </w:r>
      <w:r w:rsidR="00DA1113" w:rsidRPr="002352B1">
        <w:rPr>
          <w:sz w:val="28"/>
          <w:szCs w:val="28"/>
        </w:rPr>
        <w:t xml:space="preserve">Thành </w:t>
      </w:r>
      <w:r w:rsidR="008658DB" w:rsidRPr="002352B1">
        <w:rPr>
          <w:sz w:val="28"/>
          <w:szCs w:val="28"/>
        </w:rPr>
        <w:t xml:space="preserve">phố Hà Tĩnh; Sở Văn hóa, Thể thao và Du lịch </w:t>
      </w:r>
      <w:r w:rsidR="008658DB" w:rsidRPr="002352B1">
        <w:rPr>
          <w:i/>
          <w:sz w:val="28"/>
          <w:szCs w:val="28"/>
        </w:rPr>
        <w:t>(đối với tập thể, cá nhân trong quảng bá lĩnh vực nghệ thuật, biểu diễn)</w:t>
      </w:r>
      <w:r w:rsidR="008658DB" w:rsidRPr="002352B1">
        <w:rPr>
          <w:sz w:val="28"/>
          <w:szCs w:val="28"/>
        </w:rPr>
        <w:t xml:space="preserve">, số 18 - </w:t>
      </w:r>
      <w:r w:rsidR="00A9531C" w:rsidRPr="002352B1">
        <w:rPr>
          <w:sz w:val="28"/>
          <w:szCs w:val="28"/>
        </w:rPr>
        <w:t xml:space="preserve">Đại </w:t>
      </w:r>
      <w:r w:rsidR="008658DB" w:rsidRPr="002352B1">
        <w:rPr>
          <w:sz w:val="28"/>
          <w:szCs w:val="28"/>
        </w:rPr>
        <w:t>lộ Xô Viết Nghệ Tĩnh - Thành phố Hà Tĩnh.</w:t>
      </w:r>
    </w:p>
    <w:p w:rsidR="008658DB" w:rsidRPr="006E2523" w:rsidRDefault="00E256AF" w:rsidP="00350A86">
      <w:pPr>
        <w:spacing w:line="320" w:lineRule="atLeast"/>
        <w:ind w:firstLine="720"/>
        <w:jc w:val="both"/>
        <w:rPr>
          <w:spacing w:val="4"/>
          <w:sz w:val="28"/>
          <w:szCs w:val="28"/>
        </w:rPr>
      </w:pPr>
      <w:r w:rsidRPr="006E2523">
        <w:rPr>
          <w:spacing w:val="4"/>
          <w:sz w:val="28"/>
          <w:szCs w:val="28"/>
        </w:rPr>
        <w:t>-</w:t>
      </w:r>
      <w:r w:rsidR="008658DB" w:rsidRPr="006E2523">
        <w:rPr>
          <w:spacing w:val="4"/>
          <w:sz w:val="28"/>
          <w:szCs w:val="28"/>
        </w:rPr>
        <w:t xml:space="preserve"> Ngoài các tác phẩm được gửi và lựa chọn theo quy định trên, trong trường hợp phát hiện thêm những tác phẩm thật sự nổi trội phù hợp với </w:t>
      </w:r>
      <w:r w:rsidR="004E510C" w:rsidRPr="006E2523">
        <w:rPr>
          <w:spacing w:val="4"/>
          <w:sz w:val="28"/>
          <w:szCs w:val="28"/>
        </w:rPr>
        <w:t xml:space="preserve">các </w:t>
      </w:r>
      <w:r w:rsidR="008658DB" w:rsidRPr="006E2523">
        <w:rPr>
          <w:spacing w:val="4"/>
          <w:sz w:val="28"/>
          <w:szCs w:val="28"/>
        </w:rPr>
        <w:t>tiêu chí</w:t>
      </w:r>
      <w:r w:rsidR="004E510C" w:rsidRPr="006E2523">
        <w:rPr>
          <w:spacing w:val="4"/>
          <w:sz w:val="28"/>
          <w:szCs w:val="28"/>
        </w:rPr>
        <w:t xml:space="preserve"> của</w:t>
      </w:r>
      <w:r w:rsidR="008658DB" w:rsidRPr="006E2523">
        <w:rPr>
          <w:spacing w:val="4"/>
          <w:sz w:val="28"/>
          <w:szCs w:val="28"/>
        </w:rPr>
        <w:t xml:space="preserve"> giải thưởng, Thường trực Ban chỉ đạo có thể xem xét lựa chọn, đề nghị Hội đồng </w:t>
      </w:r>
      <w:r w:rsidR="00B743B3" w:rsidRPr="006E2523">
        <w:rPr>
          <w:spacing w:val="4"/>
          <w:sz w:val="28"/>
          <w:szCs w:val="28"/>
        </w:rPr>
        <w:t>xét giải thưởng cấp tỉnh</w:t>
      </w:r>
      <w:r w:rsidR="008658DB" w:rsidRPr="006E2523">
        <w:rPr>
          <w:spacing w:val="4"/>
          <w:sz w:val="28"/>
          <w:szCs w:val="28"/>
        </w:rPr>
        <w:t xml:space="preserve"> chấm và hướng dẫn tác giả hoàn thiện hồ sơ theo quy định.</w:t>
      </w:r>
    </w:p>
    <w:p w:rsidR="008658DB" w:rsidRPr="002352B1" w:rsidRDefault="00E256AF" w:rsidP="00350A86">
      <w:pPr>
        <w:spacing w:line="320" w:lineRule="atLeast"/>
        <w:ind w:firstLine="709"/>
        <w:jc w:val="both"/>
        <w:rPr>
          <w:b/>
          <w:sz w:val="28"/>
          <w:szCs w:val="28"/>
        </w:rPr>
      </w:pPr>
      <w:r w:rsidRPr="002352B1">
        <w:rPr>
          <w:b/>
          <w:sz w:val="28"/>
          <w:szCs w:val="28"/>
        </w:rPr>
        <w:lastRenderedPageBreak/>
        <w:t>2.</w:t>
      </w:r>
      <w:r w:rsidR="008658DB" w:rsidRPr="002352B1">
        <w:rPr>
          <w:b/>
          <w:sz w:val="28"/>
          <w:szCs w:val="28"/>
        </w:rPr>
        <w:t xml:space="preserve"> Thời gian xét chọn giải thưởng </w:t>
      </w:r>
    </w:p>
    <w:p w:rsidR="003A0CB4" w:rsidRDefault="008658DB" w:rsidP="003A0CB4">
      <w:pPr>
        <w:spacing w:line="320" w:lineRule="atLeast"/>
        <w:ind w:firstLine="709"/>
        <w:jc w:val="both"/>
        <w:rPr>
          <w:b/>
          <w:i/>
          <w:sz w:val="28"/>
          <w:szCs w:val="28"/>
        </w:rPr>
      </w:pPr>
      <w:r w:rsidRPr="003A0CB4">
        <w:rPr>
          <w:b/>
          <w:sz w:val="28"/>
          <w:szCs w:val="28"/>
        </w:rPr>
        <w:t xml:space="preserve">* </w:t>
      </w:r>
      <w:r w:rsidR="00E810F9" w:rsidRPr="003A0CB4">
        <w:rPr>
          <w:b/>
          <w:sz w:val="28"/>
          <w:szCs w:val="28"/>
        </w:rPr>
        <w:t>Đợt 1:</w:t>
      </w:r>
      <w:r w:rsidR="00E810F9" w:rsidRPr="002352B1">
        <w:rPr>
          <w:sz w:val="28"/>
          <w:szCs w:val="28"/>
        </w:rPr>
        <w:t xml:space="preserve"> Xét tặng giải thưởng đối với tác phẩm sáng tác, hoạt động quảng bá được</w:t>
      </w:r>
      <w:r w:rsidRPr="002352B1">
        <w:rPr>
          <w:sz w:val="28"/>
          <w:szCs w:val="28"/>
        </w:rPr>
        <w:t xml:space="preserve"> công bố </w:t>
      </w:r>
      <w:r w:rsidR="00E810F9" w:rsidRPr="002352B1">
        <w:rPr>
          <w:sz w:val="28"/>
          <w:szCs w:val="28"/>
        </w:rPr>
        <w:t xml:space="preserve">trong thời gian tính từ tháng </w:t>
      </w:r>
      <w:r w:rsidRPr="002352B1">
        <w:rPr>
          <w:sz w:val="28"/>
          <w:szCs w:val="28"/>
        </w:rPr>
        <w:t>0</w:t>
      </w:r>
      <w:r w:rsidR="00A9531C" w:rsidRPr="002352B1">
        <w:rPr>
          <w:sz w:val="28"/>
          <w:szCs w:val="28"/>
        </w:rPr>
        <w:t>1</w:t>
      </w:r>
      <w:r w:rsidRPr="002352B1">
        <w:rPr>
          <w:sz w:val="28"/>
          <w:szCs w:val="28"/>
        </w:rPr>
        <w:t>/20</w:t>
      </w:r>
      <w:r w:rsidR="009265C2" w:rsidRPr="002352B1">
        <w:rPr>
          <w:sz w:val="28"/>
          <w:szCs w:val="28"/>
        </w:rPr>
        <w:t xml:space="preserve">21 đến tháng </w:t>
      </w:r>
      <w:r w:rsidR="00870B9E">
        <w:rPr>
          <w:sz w:val="28"/>
          <w:szCs w:val="28"/>
        </w:rPr>
        <w:t>9</w:t>
      </w:r>
      <w:r w:rsidRPr="002352B1">
        <w:rPr>
          <w:sz w:val="28"/>
          <w:szCs w:val="28"/>
        </w:rPr>
        <w:t>/20</w:t>
      </w:r>
      <w:r w:rsidR="00A9531C" w:rsidRPr="002352B1">
        <w:rPr>
          <w:sz w:val="28"/>
          <w:szCs w:val="28"/>
        </w:rPr>
        <w:t>22</w:t>
      </w:r>
      <w:r w:rsidR="003A0CB4">
        <w:rPr>
          <w:sz w:val="28"/>
          <w:szCs w:val="28"/>
        </w:rPr>
        <w:t>, thời gian xét chọn dự kiến như sau:</w:t>
      </w:r>
      <w:r w:rsidR="003A0CB4" w:rsidRPr="003A0CB4">
        <w:rPr>
          <w:b/>
          <w:i/>
          <w:sz w:val="28"/>
          <w:szCs w:val="28"/>
        </w:rPr>
        <w:t xml:space="preserve"> </w:t>
      </w:r>
    </w:p>
    <w:p w:rsidR="003A0CB4" w:rsidRPr="002352B1" w:rsidRDefault="003A0CB4" w:rsidP="003A0CB4">
      <w:pPr>
        <w:spacing w:line="320" w:lineRule="atLeast"/>
        <w:ind w:firstLine="709"/>
        <w:jc w:val="both"/>
        <w:rPr>
          <w:sz w:val="28"/>
          <w:szCs w:val="28"/>
        </w:rPr>
      </w:pPr>
      <w:r w:rsidRPr="003A0CB4">
        <w:rPr>
          <w:i/>
          <w:sz w:val="28"/>
          <w:szCs w:val="28"/>
        </w:rPr>
        <w:t>- Ngày 30/9/2022:</w:t>
      </w:r>
      <w:r w:rsidRPr="002352B1">
        <w:rPr>
          <w:sz w:val="28"/>
          <w:szCs w:val="28"/>
        </w:rPr>
        <w:t xml:space="preserve"> Hạn cuối cùng</w:t>
      </w:r>
      <w:r>
        <w:rPr>
          <w:sz w:val="28"/>
          <w:szCs w:val="28"/>
        </w:rPr>
        <w:t xml:space="preserve"> c</w:t>
      </w:r>
      <w:r w:rsidRPr="002352B1">
        <w:rPr>
          <w:sz w:val="28"/>
          <w:szCs w:val="28"/>
        </w:rPr>
        <w:t>ác Ban sơ khảo nhận các tác phẩm văn học, nghệ thuật, báo chí và tập thể, cá nhân trong hoạt động biểu diễn, quảng bá gửi về tham dự</w:t>
      </w:r>
      <w:r>
        <w:rPr>
          <w:sz w:val="28"/>
          <w:szCs w:val="28"/>
        </w:rPr>
        <w:t xml:space="preserve"> giải</w:t>
      </w:r>
      <w:r w:rsidRPr="002352B1">
        <w:rPr>
          <w:sz w:val="28"/>
          <w:szCs w:val="28"/>
        </w:rPr>
        <w:t>.</w:t>
      </w:r>
    </w:p>
    <w:p w:rsidR="003A0CB4" w:rsidRDefault="003A0CB4" w:rsidP="003A0CB4">
      <w:pPr>
        <w:spacing w:line="320" w:lineRule="atLeast"/>
        <w:ind w:firstLine="709"/>
        <w:jc w:val="both"/>
        <w:rPr>
          <w:sz w:val="28"/>
          <w:szCs w:val="28"/>
        </w:rPr>
      </w:pPr>
      <w:r w:rsidRPr="003A0CB4">
        <w:rPr>
          <w:i/>
          <w:sz w:val="28"/>
          <w:szCs w:val="28"/>
        </w:rPr>
        <w:t>- Từ ngày 01/10 đến ngày 31/10/2022:</w:t>
      </w:r>
      <w:r>
        <w:rPr>
          <w:sz w:val="28"/>
          <w:szCs w:val="28"/>
        </w:rPr>
        <w:t xml:space="preserve"> </w:t>
      </w:r>
      <w:r w:rsidRPr="002352B1">
        <w:rPr>
          <w:sz w:val="28"/>
          <w:szCs w:val="28"/>
        </w:rPr>
        <w:t>Các Ban sơ khảo xét chọn các tác phẩm gửi lên Hội đồng xét giải thưởng cấp tỉnh.</w:t>
      </w:r>
    </w:p>
    <w:p w:rsidR="003A0CB4" w:rsidRPr="002352B1" w:rsidRDefault="003A0CB4" w:rsidP="003A0CB4">
      <w:pPr>
        <w:spacing w:line="320" w:lineRule="atLeast"/>
        <w:ind w:firstLine="709"/>
        <w:jc w:val="both"/>
        <w:rPr>
          <w:sz w:val="28"/>
          <w:szCs w:val="28"/>
        </w:rPr>
      </w:pPr>
      <w:r w:rsidRPr="003A0CB4">
        <w:rPr>
          <w:i/>
          <w:sz w:val="28"/>
          <w:szCs w:val="28"/>
        </w:rPr>
        <w:t>- Từ ngày 15/11 đến ngày 30/11/2022:</w:t>
      </w:r>
      <w:r>
        <w:rPr>
          <w:sz w:val="28"/>
          <w:szCs w:val="28"/>
        </w:rPr>
        <w:t xml:space="preserve"> </w:t>
      </w:r>
      <w:r w:rsidRPr="002352B1">
        <w:rPr>
          <w:sz w:val="28"/>
          <w:szCs w:val="28"/>
        </w:rPr>
        <w:t>Hội đồng xét giải thưởng cấp tỉnh tổ chức chấm điểm, thống nhất lựa chọn các tác phẩm và các tập thể, cá nhân có thành tích nổi bật trong hoạt động biểu diễn, quảng bá để trao giải; giới thiệu các tác phẩm xuất sắc và các tập thể, cá nhân có thành tích nổi bật trong hoạt động biểu diễn, quảng bá tham gia dự giải thưởng ở Trung ương.</w:t>
      </w:r>
    </w:p>
    <w:p w:rsidR="00E810F9" w:rsidRPr="002352B1" w:rsidRDefault="00E810F9" w:rsidP="00350A86">
      <w:pPr>
        <w:spacing w:line="320" w:lineRule="atLeast"/>
        <w:ind w:firstLine="720"/>
        <w:jc w:val="both"/>
        <w:rPr>
          <w:sz w:val="28"/>
          <w:szCs w:val="28"/>
        </w:rPr>
      </w:pPr>
      <w:r w:rsidRPr="003A0CB4">
        <w:rPr>
          <w:b/>
          <w:sz w:val="28"/>
          <w:szCs w:val="28"/>
        </w:rPr>
        <w:t>* Đợt 2:</w:t>
      </w:r>
      <w:r w:rsidRPr="002352B1">
        <w:rPr>
          <w:sz w:val="28"/>
          <w:szCs w:val="28"/>
        </w:rPr>
        <w:t xml:space="preserve"> Xét tặng giải thưởng đối với tác phẩm sáng tác, hoạt động quảng bá được công bố trong thời gian tính từ tháng </w:t>
      </w:r>
      <w:r w:rsidR="00870B9E">
        <w:rPr>
          <w:sz w:val="28"/>
          <w:szCs w:val="28"/>
        </w:rPr>
        <w:t>10</w:t>
      </w:r>
      <w:r w:rsidRPr="002352B1">
        <w:rPr>
          <w:sz w:val="28"/>
          <w:szCs w:val="28"/>
        </w:rPr>
        <w:t xml:space="preserve">/2022 đến tháng </w:t>
      </w:r>
      <w:r w:rsidR="00870B9E">
        <w:rPr>
          <w:sz w:val="28"/>
          <w:szCs w:val="28"/>
        </w:rPr>
        <w:t>9</w:t>
      </w:r>
      <w:r w:rsidR="003A0CB4">
        <w:rPr>
          <w:sz w:val="28"/>
          <w:szCs w:val="28"/>
        </w:rPr>
        <w:t>/2024, thời gian xét chọn dự kiến như sau:</w:t>
      </w:r>
    </w:p>
    <w:p w:rsidR="00870B9E" w:rsidRPr="002352B1" w:rsidRDefault="00870B9E" w:rsidP="00870B9E">
      <w:pPr>
        <w:spacing w:line="320" w:lineRule="atLeast"/>
        <w:ind w:firstLine="709"/>
        <w:jc w:val="both"/>
        <w:rPr>
          <w:sz w:val="28"/>
          <w:szCs w:val="28"/>
        </w:rPr>
      </w:pPr>
      <w:r w:rsidRPr="003A0CB4">
        <w:rPr>
          <w:i/>
          <w:sz w:val="28"/>
          <w:szCs w:val="28"/>
        </w:rPr>
        <w:t>- Ngày 30/9/2024:</w:t>
      </w:r>
      <w:r w:rsidRPr="002352B1">
        <w:rPr>
          <w:sz w:val="28"/>
          <w:szCs w:val="28"/>
        </w:rPr>
        <w:t xml:space="preserve"> Hạn cuối cùng </w:t>
      </w:r>
      <w:r>
        <w:rPr>
          <w:sz w:val="28"/>
          <w:szCs w:val="28"/>
        </w:rPr>
        <w:t>c</w:t>
      </w:r>
      <w:r w:rsidRPr="002352B1">
        <w:rPr>
          <w:sz w:val="28"/>
          <w:szCs w:val="28"/>
        </w:rPr>
        <w:t>ác Ban sơ khảo nhận các tác phẩm văn học, nghệ thuật, báo chí và tập thể, cá nhân trong hoạt động biểu diễn, quảng bá gửi về tham dự</w:t>
      </w:r>
      <w:r>
        <w:rPr>
          <w:sz w:val="28"/>
          <w:szCs w:val="28"/>
        </w:rPr>
        <w:t xml:space="preserve"> giải</w:t>
      </w:r>
      <w:r w:rsidRPr="002352B1">
        <w:rPr>
          <w:sz w:val="28"/>
          <w:szCs w:val="28"/>
        </w:rPr>
        <w:t>.</w:t>
      </w:r>
    </w:p>
    <w:p w:rsidR="003A0CB4" w:rsidRDefault="003A0CB4" w:rsidP="003A0CB4">
      <w:pPr>
        <w:spacing w:line="320" w:lineRule="atLeast"/>
        <w:ind w:firstLine="709"/>
        <w:jc w:val="both"/>
        <w:rPr>
          <w:sz w:val="28"/>
          <w:szCs w:val="28"/>
        </w:rPr>
      </w:pPr>
      <w:r w:rsidRPr="003A0CB4">
        <w:rPr>
          <w:i/>
          <w:sz w:val="28"/>
          <w:szCs w:val="28"/>
        </w:rPr>
        <w:t>- Từ ngày 01/10 đến ngày 31/10/2024:</w:t>
      </w:r>
      <w:r>
        <w:rPr>
          <w:sz w:val="28"/>
          <w:szCs w:val="28"/>
        </w:rPr>
        <w:t xml:space="preserve"> </w:t>
      </w:r>
      <w:r w:rsidRPr="002352B1">
        <w:rPr>
          <w:sz w:val="28"/>
          <w:szCs w:val="28"/>
        </w:rPr>
        <w:t>Các Ban sơ khảo xét chọn các tác phẩm gửi lên Hội đồng xét giải thưởng cấp tỉnh.</w:t>
      </w:r>
    </w:p>
    <w:p w:rsidR="003A0CB4" w:rsidRPr="002352B1" w:rsidRDefault="003A0CB4" w:rsidP="003A0CB4">
      <w:pPr>
        <w:spacing w:line="320" w:lineRule="atLeast"/>
        <w:ind w:firstLine="709"/>
        <w:jc w:val="both"/>
        <w:rPr>
          <w:sz w:val="28"/>
          <w:szCs w:val="28"/>
        </w:rPr>
      </w:pPr>
      <w:r w:rsidRPr="003A0CB4">
        <w:rPr>
          <w:i/>
          <w:sz w:val="28"/>
          <w:szCs w:val="28"/>
        </w:rPr>
        <w:t>- Từ ngày 15/11 đến ngày 30/11/2024:</w:t>
      </w:r>
      <w:r>
        <w:rPr>
          <w:sz w:val="28"/>
          <w:szCs w:val="28"/>
        </w:rPr>
        <w:t xml:space="preserve"> </w:t>
      </w:r>
      <w:r w:rsidRPr="002352B1">
        <w:rPr>
          <w:sz w:val="28"/>
          <w:szCs w:val="28"/>
        </w:rPr>
        <w:t>Hội đồng xét giải thưởng cấp tỉnh tổ chức chấm điểm, thống nhất lựa chọn các tác phẩm và các tập thể, cá nhân có thành tích nổi bật trong hoạt động biểu diễn, quảng bá để trao giải; giới thiệu các tác phẩm xuất sắc và các tập thể, cá nhân có thành tích nổi bật trong hoạt động biểu diễn, quảng bá tham gia dự giải thưởng ở Trung ương.</w:t>
      </w:r>
    </w:p>
    <w:p w:rsidR="00870B9E" w:rsidRPr="002352B1" w:rsidRDefault="00870B9E" w:rsidP="00350A86">
      <w:pPr>
        <w:spacing w:line="320" w:lineRule="atLeast"/>
        <w:ind w:firstLine="709"/>
        <w:jc w:val="both"/>
        <w:rPr>
          <w:sz w:val="28"/>
          <w:szCs w:val="28"/>
        </w:rPr>
      </w:pPr>
    </w:p>
    <w:p w:rsidR="000B0CA4" w:rsidRPr="002352B1" w:rsidRDefault="000B0CA4" w:rsidP="00350A86">
      <w:pPr>
        <w:spacing w:line="320" w:lineRule="atLeast"/>
        <w:ind w:firstLine="709"/>
        <w:jc w:val="center"/>
        <w:rPr>
          <w:b/>
          <w:sz w:val="28"/>
          <w:szCs w:val="28"/>
        </w:rPr>
      </w:pPr>
      <w:r w:rsidRPr="002352B1">
        <w:rPr>
          <w:b/>
          <w:sz w:val="28"/>
          <w:szCs w:val="28"/>
        </w:rPr>
        <w:t>CHƯƠNG III</w:t>
      </w:r>
    </w:p>
    <w:p w:rsidR="000B0CA4" w:rsidRPr="002352B1" w:rsidRDefault="000B0CA4" w:rsidP="00350A86">
      <w:pPr>
        <w:spacing w:line="320" w:lineRule="atLeast"/>
        <w:ind w:firstLine="709"/>
        <w:jc w:val="center"/>
        <w:rPr>
          <w:b/>
          <w:sz w:val="28"/>
          <w:szCs w:val="28"/>
        </w:rPr>
      </w:pPr>
      <w:r w:rsidRPr="002352B1">
        <w:rPr>
          <w:b/>
          <w:sz w:val="28"/>
          <w:szCs w:val="28"/>
        </w:rPr>
        <w:t>TỔ CHỨC THỰC HIỆN</w:t>
      </w:r>
    </w:p>
    <w:p w:rsidR="004B2450" w:rsidRPr="002352B1" w:rsidRDefault="004B2450" w:rsidP="00350A86">
      <w:pPr>
        <w:spacing w:line="320" w:lineRule="atLeast"/>
        <w:ind w:firstLine="709"/>
        <w:jc w:val="center"/>
        <w:rPr>
          <w:b/>
          <w:sz w:val="28"/>
          <w:szCs w:val="28"/>
        </w:rPr>
      </w:pPr>
    </w:p>
    <w:p w:rsidR="000B0CA4" w:rsidRPr="002352B1" w:rsidRDefault="00A81552" w:rsidP="00350A86">
      <w:pPr>
        <w:spacing w:line="320" w:lineRule="atLeast"/>
        <w:ind w:firstLine="709"/>
        <w:jc w:val="both"/>
        <w:rPr>
          <w:b/>
          <w:sz w:val="28"/>
          <w:szCs w:val="28"/>
        </w:rPr>
      </w:pPr>
      <w:r w:rsidRPr="002352B1">
        <w:rPr>
          <w:b/>
          <w:sz w:val="28"/>
          <w:szCs w:val="28"/>
        </w:rPr>
        <w:t>Điều 7. Ban Chỉ đạo giải thưởng</w:t>
      </w:r>
    </w:p>
    <w:p w:rsidR="00A81552" w:rsidRPr="002352B1" w:rsidRDefault="00722EC4" w:rsidP="00350A86">
      <w:pPr>
        <w:spacing w:line="320" w:lineRule="atLeast"/>
        <w:ind w:firstLine="709"/>
        <w:jc w:val="both"/>
        <w:rPr>
          <w:sz w:val="28"/>
          <w:szCs w:val="28"/>
        </w:rPr>
      </w:pPr>
      <w:r>
        <w:rPr>
          <w:sz w:val="28"/>
          <w:szCs w:val="28"/>
        </w:rPr>
        <w:t>Ban Thường vụ</w:t>
      </w:r>
      <w:r w:rsidR="00A81552" w:rsidRPr="002352B1">
        <w:rPr>
          <w:sz w:val="28"/>
          <w:szCs w:val="28"/>
        </w:rPr>
        <w:t xml:space="preserve"> Tỉnh ủy ra quyết định thành lập Ban Chỉ đạo </w:t>
      </w:r>
      <w:r w:rsidR="00F520B5" w:rsidRPr="002352B1">
        <w:rPr>
          <w:sz w:val="28"/>
          <w:szCs w:val="28"/>
        </w:rPr>
        <w:t xml:space="preserve">Giải </w:t>
      </w:r>
      <w:r w:rsidR="00A81552" w:rsidRPr="002352B1">
        <w:rPr>
          <w:sz w:val="28"/>
          <w:szCs w:val="28"/>
        </w:rPr>
        <w:t xml:space="preserve">thưởng sáng tác, quảng bá về chủ đề “Học tập và làm theo </w:t>
      </w:r>
      <w:r w:rsidR="00A81552" w:rsidRPr="002352B1">
        <w:rPr>
          <w:bCs/>
          <w:sz w:val="28"/>
          <w:szCs w:val="28"/>
        </w:rPr>
        <w:t>tư tưởng, đạo đức, phong cách</w:t>
      </w:r>
      <w:r w:rsidR="00A81552" w:rsidRPr="002352B1">
        <w:rPr>
          <w:sz w:val="28"/>
          <w:szCs w:val="28"/>
        </w:rPr>
        <w:t xml:space="preserve"> Hồ Chí Minh” cấp tỉnh, gồm đại diện các cơ quan có liên quan. Ban Tuyên giáo Tỉnh ủy là cơ quan thường trực giúp việc Ban Chỉ đạo giải thưởng.</w:t>
      </w:r>
    </w:p>
    <w:p w:rsidR="009B3F17" w:rsidRPr="002352B1" w:rsidRDefault="009B3F17" w:rsidP="00350A86">
      <w:pPr>
        <w:spacing w:line="320" w:lineRule="atLeast"/>
        <w:ind w:firstLine="709"/>
        <w:jc w:val="both"/>
        <w:rPr>
          <w:b/>
          <w:sz w:val="28"/>
          <w:szCs w:val="28"/>
        </w:rPr>
      </w:pPr>
      <w:r w:rsidRPr="002352B1">
        <w:rPr>
          <w:b/>
          <w:sz w:val="28"/>
          <w:szCs w:val="28"/>
        </w:rPr>
        <w:t>Điều 8. Tổ chức trao giải thưởng</w:t>
      </w:r>
    </w:p>
    <w:p w:rsidR="009B3F17" w:rsidRPr="002352B1" w:rsidRDefault="009B3F17" w:rsidP="00350A86">
      <w:pPr>
        <w:spacing w:line="320" w:lineRule="atLeast"/>
        <w:ind w:firstLine="709"/>
        <w:jc w:val="both"/>
        <w:rPr>
          <w:sz w:val="28"/>
          <w:szCs w:val="28"/>
        </w:rPr>
      </w:pPr>
      <w:r w:rsidRPr="002352B1">
        <w:rPr>
          <w:sz w:val="28"/>
          <w:szCs w:val="28"/>
          <w:lang w:val="vi-VN"/>
        </w:rPr>
        <w:t>Thời gian tổ chức</w:t>
      </w:r>
      <w:r w:rsidRPr="002352B1">
        <w:rPr>
          <w:sz w:val="28"/>
          <w:szCs w:val="28"/>
        </w:rPr>
        <w:t xml:space="preserve"> công bố</w:t>
      </w:r>
      <w:r w:rsidRPr="002352B1">
        <w:rPr>
          <w:sz w:val="28"/>
          <w:szCs w:val="28"/>
          <w:lang w:val="vi-VN"/>
        </w:rPr>
        <w:t xml:space="preserve"> trao giải </w:t>
      </w:r>
      <w:r w:rsidRPr="002352B1">
        <w:rPr>
          <w:sz w:val="28"/>
          <w:szCs w:val="28"/>
        </w:rPr>
        <w:t xml:space="preserve">thưởng đợt 1 </w:t>
      </w:r>
      <w:r w:rsidR="0012166A">
        <w:rPr>
          <w:sz w:val="28"/>
          <w:szCs w:val="28"/>
        </w:rPr>
        <w:t xml:space="preserve">dự kiến </w:t>
      </w:r>
      <w:r w:rsidRPr="002352B1">
        <w:rPr>
          <w:sz w:val="28"/>
          <w:szCs w:val="28"/>
        </w:rPr>
        <w:t>vào dịp kỷ niệm 133 năm Ngày sinh Chủ tịch Hồ Chí Minh (19/5/1890 - 19/5/2023)</w:t>
      </w:r>
      <w:r w:rsidRPr="002352B1">
        <w:rPr>
          <w:sz w:val="28"/>
          <w:szCs w:val="28"/>
          <w:lang w:val="vi-VN"/>
        </w:rPr>
        <w:t>.</w:t>
      </w:r>
      <w:r w:rsidRPr="002352B1">
        <w:rPr>
          <w:sz w:val="28"/>
          <w:szCs w:val="28"/>
        </w:rPr>
        <w:t xml:space="preserve"> Đợt 2</w:t>
      </w:r>
      <w:r w:rsidR="0012166A">
        <w:rPr>
          <w:sz w:val="28"/>
          <w:szCs w:val="28"/>
        </w:rPr>
        <w:t xml:space="preserve"> dự kiến </w:t>
      </w:r>
      <w:r w:rsidRPr="002352B1">
        <w:rPr>
          <w:sz w:val="28"/>
          <w:szCs w:val="28"/>
        </w:rPr>
        <w:t xml:space="preserve"> vào dịp kỷ niệm 135 năm Ngày sinh Chủ tịch Hồ Chí Minh (19/5/1890 - 19/5/2025).</w:t>
      </w:r>
    </w:p>
    <w:p w:rsidR="00DF17C7" w:rsidRPr="002352B1" w:rsidRDefault="009B3F17" w:rsidP="00350A86">
      <w:pPr>
        <w:spacing w:line="320" w:lineRule="atLeast"/>
        <w:ind w:firstLine="709"/>
        <w:jc w:val="both"/>
        <w:rPr>
          <w:b/>
          <w:sz w:val="28"/>
          <w:szCs w:val="28"/>
        </w:rPr>
      </w:pPr>
      <w:r w:rsidRPr="002352B1">
        <w:rPr>
          <w:b/>
          <w:sz w:val="28"/>
          <w:szCs w:val="28"/>
        </w:rPr>
        <w:t>Điều 9. H</w:t>
      </w:r>
      <w:r w:rsidR="00DF17C7" w:rsidRPr="002352B1">
        <w:rPr>
          <w:b/>
          <w:sz w:val="28"/>
          <w:szCs w:val="28"/>
        </w:rPr>
        <w:t>ướng dẫn thực hiện</w:t>
      </w:r>
    </w:p>
    <w:p w:rsidR="009B3F17" w:rsidRPr="002352B1" w:rsidRDefault="00DF17C7" w:rsidP="00350A86">
      <w:pPr>
        <w:spacing w:line="320" w:lineRule="atLeast"/>
        <w:ind w:firstLine="709"/>
        <w:jc w:val="both"/>
        <w:rPr>
          <w:sz w:val="28"/>
          <w:szCs w:val="28"/>
        </w:rPr>
      </w:pPr>
      <w:r w:rsidRPr="002352B1">
        <w:rPr>
          <w:sz w:val="28"/>
          <w:szCs w:val="28"/>
        </w:rPr>
        <w:t>1.</w:t>
      </w:r>
      <w:r w:rsidR="009B3F17" w:rsidRPr="002352B1">
        <w:rPr>
          <w:sz w:val="28"/>
          <w:szCs w:val="28"/>
        </w:rPr>
        <w:t xml:space="preserve"> Ba</w:t>
      </w:r>
      <w:r w:rsidR="00242E4C" w:rsidRPr="002352B1">
        <w:rPr>
          <w:sz w:val="28"/>
          <w:szCs w:val="28"/>
        </w:rPr>
        <w:t>n Tuyên giáo Tỉnh ủy - Cơ quan T</w:t>
      </w:r>
      <w:r w:rsidR="009B3F17" w:rsidRPr="002352B1">
        <w:rPr>
          <w:sz w:val="28"/>
          <w:szCs w:val="28"/>
        </w:rPr>
        <w:t xml:space="preserve">hường trực của Ban Chỉ đạo </w:t>
      </w:r>
      <w:r w:rsidR="00F520B5" w:rsidRPr="002352B1">
        <w:rPr>
          <w:sz w:val="28"/>
          <w:szCs w:val="28"/>
        </w:rPr>
        <w:t xml:space="preserve">Giải </w:t>
      </w:r>
      <w:r w:rsidR="009B3F17" w:rsidRPr="002352B1">
        <w:rPr>
          <w:sz w:val="28"/>
          <w:szCs w:val="28"/>
        </w:rPr>
        <w:t xml:space="preserve">thưởng tham mưu cho Ban Chỉ đạo ban hành Quy chế giải thưởng, xây dựng kế </w:t>
      </w:r>
      <w:r w:rsidR="009B3F17" w:rsidRPr="002352B1">
        <w:rPr>
          <w:sz w:val="28"/>
          <w:szCs w:val="28"/>
        </w:rPr>
        <w:lastRenderedPageBreak/>
        <w:t xml:space="preserve">hoạch, hướng dẫn, đôn đốc việc triển khai tại các cơ quan, đơn vị và tổ chức công bố, trao giải thưởng theo Điều 8 của </w:t>
      </w:r>
      <w:r w:rsidR="0011611F" w:rsidRPr="002352B1">
        <w:rPr>
          <w:sz w:val="28"/>
          <w:szCs w:val="28"/>
        </w:rPr>
        <w:t xml:space="preserve">Quy </w:t>
      </w:r>
      <w:r w:rsidR="009B3F17" w:rsidRPr="002352B1">
        <w:rPr>
          <w:sz w:val="28"/>
          <w:szCs w:val="28"/>
        </w:rPr>
        <w:t>chế này.</w:t>
      </w:r>
    </w:p>
    <w:p w:rsidR="00DF17C7" w:rsidRPr="002352B1" w:rsidRDefault="00242E4C" w:rsidP="00350A86">
      <w:pPr>
        <w:spacing w:line="320" w:lineRule="atLeast"/>
        <w:ind w:firstLine="709"/>
        <w:jc w:val="both"/>
        <w:rPr>
          <w:sz w:val="28"/>
          <w:szCs w:val="28"/>
        </w:rPr>
      </w:pPr>
      <w:r w:rsidRPr="002352B1">
        <w:rPr>
          <w:sz w:val="28"/>
          <w:szCs w:val="28"/>
        </w:rPr>
        <w:t>2. Sở Văn hóa,</w:t>
      </w:r>
      <w:r w:rsidR="00DF17C7" w:rsidRPr="002352B1">
        <w:rPr>
          <w:sz w:val="28"/>
          <w:szCs w:val="28"/>
        </w:rPr>
        <w:t xml:space="preserve"> Thể thao và </w:t>
      </w:r>
      <w:r w:rsidRPr="002352B1">
        <w:rPr>
          <w:sz w:val="28"/>
          <w:szCs w:val="28"/>
        </w:rPr>
        <w:t>Du lịch, Hội Liên hiệp Văn học</w:t>
      </w:r>
      <w:r w:rsidR="00DF17C7" w:rsidRPr="002352B1">
        <w:rPr>
          <w:sz w:val="28"/>
          <w:szCs w:val="28"/>
        </w:rPr>
        <w:t xml:space="preserve"> Nghệ thuật, Hội Nhà báo tỉnh ban hành hướng dẫn chi tiết, cụ thể bằng văn bản việc thực hiện Quy chế giải thưởng đối </w:t>
      </w:r>
      <w:r w:rsidR="0011611F" w:rsidRPr="002352B1">
        <w:rPr>
          <w:sz w:val="28"/>
          <w:szCs w:val="28"/>
        </w:rPr>
        <w:t>với các chuyên ngành của mình,</w:t>
      </w:r>
      <w:r w:rsidR="00DF17C7" w:rsidRPr="002352B1">
        <w:rPr>
          <w:sz w:val="28"/>
          <w:szCs w:val="28"/>
        </w:rPr>
        <w:t xml:space="preserve"> tuyên truyền sâu rộng trên các phương tiện thông tin đại chúng</w:t>
      </w:r>
      <w:r w:rsidR="0011611F" w:rsidRPr="002352B1">
        <w:rPr>
          <w:sz w:val="28"/>
          <w:szCs w:val="28"/>
        </w:rPr>
        <w:t xml:space="preserve"> đồng thời thực hiện các nội dung theo Điều 3 và Đ</w:t>
      </w:r>
      <w:r w:rsidR="008C4CE8" w:rsidRPr="002352B1">
        <w:rPr>
          <w:sz w:val="28"/>
          <w:szCs w:val="28"/>
        </w:rPr>
        <w:t>iều 5 của Quy chế này.</w:t>
      </w:r>
    </w:p>
    <w:p w:rsidR="00DF17C7" w:rsidRPr="002352B1" w:rsidRDefault="00DF17C7" w:rsidP="00350A86">
      <w:pPr>
        <w:spacing w:line="320" w:lineRule="atLeast"/>
        <w:ind w:firstLine="709"/>
        <w:jc w:val="both"/>
        <w:rPr>
          <w:sz w:val="28"/>
          <w:szCs w:val="28"/>
        </w:rPr>
      </w:pPr>
      <w:r w:rsidRPr="002352B1">
        <w:rPr>
          <w:sz w:val="28"/>
          <w:szCs w:val="28"/>
        </w:rPr>
        <w:t xml:space="preserve">3. Các thành viên trong Ban Sơ khảo, Hội đồng xét </w:t>
      </w:r>
      <w:r w:rsidR="00F520B5" w:rsidRPr="002352B1">
        <w:rPr>
          <w:sz w:val="28"/>
          <w:szCs w:val="28"/>
        </w:rPr>
        <w:t xml:space="preserve">giải </w:t>
      </w:r>
      <w:r w:rsidRPr="002352B1">
        <w:rPr>
          <w:sz w:val="28"/>
          <w:szCs w:val="28"/>
        </w:rPr>
        <w:t>thưởng</w:t>
      </w:r>
      <w:r w:rsidR="00F520B5" w:rsidRPr="002352B1">
        <w:rPr>
          <w:sz w:val="28"/>
          <w:szCs w:val="28"/>
        </w:rPr>
        <w:t xml:space="preserve"> cấp tỉnh</w:t>
      </w:r>
      <w:r w:rsidRPr="002352B1">
        <w:rPr>
          <w:sz w:val="28"/>
          <w:szCs w:val="28"/>
        </w:rPr>
        <w:t xml:space="preserve"> chịu trách nhiệm về tính trung thực, chính xác, khách quan của mình trong việc xét chọn tác phẩm, tác giả, tập thể, cá nhân có thành tích xuất sắc trong việc sáng tác, quảng bá về chủ đề “Học tập và làm theo </w:t>
      </w:r>
      <w:r w:rsidRPr="002352B1">
        <w:rPr>
          <w:bCs/>
          <w:sz w:val="28"/>
          <w:szCs w:val="28"/>
        </w:rPr>
        <w:t>tư tưởng, đạo đức, phong cách</w:t>
      </w:r>
      <w:r w:rsidRPr="002352B1">
        <w:rPr>
          <w:sz w:val="28"/>
          <w:szCs w:val="28"/>
        </w:rPr>
        <w:t xml:space="preserve"> Hồ Chí Minh” và tự giải thể sau khi hoàn thành nhiệm vụ.</w:t>
      </w:r>
    </w:p>
    <w:p w:rsidR="00DF17C7" w:rsidRPr="002352B1" w:rsidRDefault="00DF17C7" w:rsidP="00350A86">
      <w:pPr>
        <w:spacing w:line="320" w:lineRule="atLeast"/>
        <w:ind w:firstLine="709"/>
        <w:jc w:val="both"/>
        <w:rPr>
          <w:sz w:val="28"/>
          <w:szCs w:val="28"/>
        </w:rPr>
      </w:pPr>
      <w:r w:rsidRPr="002352B1">
        <w:rPr>
          <w:sz w:val="28"/>
          <w:szCs w:val="28"/>
        </w:rPr>
        <w:t>4. Trong quá trình thực hiện, nếu có vướng mắc, phát sinh, các tổ chức, cá nhân có liên quan kịp thời, chủ động phản ánh về Ban Tuyên giáo</w:t>
      </w:r>
      <w:r w:rsidR="00A00765" w:rsidRPr="002352B1">
        <w:rPr>
          <w:sz w:val="28"/>
          <w:szCs w:val="28"/>
        </w:rPr>
        <w:t xml:space="preserve"> Tỉnh ủy</w:t>
      </w:r>
      <w:r w:rsidRPr="002352B1">
        <w:rPr>
          <w:sz w:val="28"/>
          <w:szCs w:val="28"/>
        </w:rPr>
        <w:t xml:space="preserve"> qua Phòng Khoa giáo - Văn hóa để tổng hợp, báo cáo Ban Chỉ đạo giải thưởng xem xét, hướng dẫn điều chỉnh cho phù hợp.</w:t>
      </w:r>
    </w:p>
    <w:p w:rsidR="00DF17C7" w:rsidRPr="0012166A" w:rsidRDefault="00DF17C7" w:rsidP="00350A86">
      <w:pPr>
        <w:spacing w:line="320" w:lineRule="atLeast"/>
        <w:ind w:firstLine="709"/>
        <w:jc w:val="both"/>
        <w:rPr>
          <w:spacing w:val="-2"/>
          <w:sz w:val="28"/>
          <w:szCs w:val="28"/>
        </w:rPr>
      </w:pPr>
      <w:r w:rsidRPr="0012166A">
        <w:rPr>
          <w:b/>
          <w:spacing w:val="-2"/>
          <w:sz w:val="28"/>
          <w:szCs w:val="28"/>
        </w:rPr>
        <w:t xml:space="preserve">Điều 10. </w:t>
      </w:r>
      <w:r w:rsidR="00CB39DB" w:rsidRPr="0012166A">
        <w:rPr>
          <w:spacing w:val="-2"/>
          <w:sz w:val="28"/>
          <w:szCs w:val="28"/>
        </w:rPr>
        <w:t>Quy chế có hiệu lực kể từ ngày ký.</w:t>
      </w:r>
      <w:r w:rsidR="00CB39DB" w:rsidRPr="0012166A">
        <w:rPr>
          <w:b/>
          <w:spacing w:val="-2"/>
          <w:sz w:val="28"/>
          <w:szCs w:val="28"/>
        </w:rPr>
        <w:t xml:space="preserve"> </w:t>
      </w:r>
      <w:r w:rsidRPr="0012166A">
        <w:rPr>
          <w:spacing w:val="-2"/>
          <w:sz w:val="28"/>
          <w:szCs w:val="28"/>
        </w:rPr>
        <w:t xml:space="preserve">Ban </w:t>
      </w:r>
      <w:r w:rsidR="00242E4C" w:rsidRPr="0012166A">
        <w:rPr>
          <w:spacing w:val="-2"/>
          <w:sz w:val="28"/>
          <w:szCs w:val="28"/>
        </w:rPr>
        <w:t>Tuyên giáo Tỉnh ủy, Sở Văn hóa,</w:t>
      </w:r>
      <w:r w:rsidRPr="0012166A">
        <w:rPr>
          <w:spacing w:val="-2"/>
          <w:sz w:val="28"/>
          <w:szCs w:val="28"/>
        </w:rPr>
        <w:t xml:space="preserve"> Thể thao và D</w:t>
      </w:r>
      <w:r w:rsidR="00242E4C" w:rsidRPr="0012166A">
        <w:rPr>
          <w:spacing w:val="-2"/>
          <w:sz w:val="28"/>
          <w:szCs w:val="28"/>
        </w:rPr>
        <w:t xml:space="preserve">u lịch, Hội Liên hiệp Văn học </w:t>
      </w:r>
      <w:r w:rsidRPr="0012166A">
        <w:rPr>
          <w:spacing w:val="-2"/>
          <w:sz w:val="28"/>
          <w:szCs w:val="28"/>
        </w:rPr>
        <w:t>Nghệ thuật</w:t>
      </w:r>
      <w:r w:rsidR="00242E4C" w:rsidRPr="0012166A">
        <w:rPr>
          <w:spacing w:val="-2"/>
          <w:sz w:val="28"/>
          <w:szCs w:val="28"/>
        </w:rPr>
        <w:t xml:space="preserve"> tỉnh</w:t>
      </w:r>
      <w:r w:rsidRPr="0012166A">
        <w:rPr>
          <w:spacing w:val="-2"/>
          <w:sz w:val="28"/>
          <w:szCs w:val="28"/>
        </w:rPr>
        <w:t>, Hội Nhà báo tỉnh và các đơn vị, cá nhân có liên quan chịu trách nhiệm thực hiện Quy chế này./.</w:t>
      </w:r>
    </w:p>
    <w:p w:rsidR="00256548" w:rsidRPr="002352B1" w:rsidRDefault="00256548" w:rsidP="00B945F6">
      <w:pPr>
        <w:spacing w:line="340" w:lineRule="atLeast"/>
        <w:ind w:firstLine="709"/>
        <w:jc w:val="both"/>
        <w:rPr>
          <w:sz w:val="18"/>
          <w:szCs w:val="28"/>
        </w:rPr>
      </w:pPr>
    </w:p>
    <w:p w:rsidR="008658DB" w:rsidRPr="002352B1" w:rsidRDefault="008658DB" w:rsidP="008658DB">
      <w:pPr>
        <w:spacing w:before="40" w:line="264" w:lineRule="auto"/>
        <w:jc w:val="both"/>
        <w:rPr>
          <w:sz w:val="12"/>
          <w:szCs w:val="28"/>
        </w:rPr>
      </w:pPr>
    </w:p>
    <w:p w:rsidR="00DF17C7" w:rsidRPr="002352B1" w:rsidRDefault="00DF17C7" w:rsidP="008658DB">
      <w:pPr>
        <w:spacing w:before="40" w:line="264" w:lineRule="auto"/>
        <w:jc w:val="both"/>
        <w:rPr>
          <w:sz w:val="12"/>
          <w:szCs w:val="28"/>
        </w:rPr>
      </w:pPr>
    </w:p>
    <w:tbl>
      <w:tblPr>
        <w:tblW w:w="9606" w:type="dxa"/>
        <w:tblLook w:val="01E0" w:firstRow="1" w:lastRow="1" w:firstColumn="1" w:lastColumn="1" w:noHBand="0" w:noVBand="0"/>
      </w:tblPr>
      <w:tblGrid>
        <w:gridCol w:w="4219"/>
        <w:gridCol w:w="5387"/>
      </w:tblGrid>
      <w:tr w:rsidR="008658DB" w:rsidRPr="002352B1" w:rsidTr="0058568D">
        <w:trPr>
          <w:trHeight w:val="426"/>
        </w:trPr>
        <w:tc>
          <w:tcPr>
            <w:tcW w:w="4219" w:type="dxa"/>
          </w:tcPr>
          <w:p w:rsidR="008658DB" w:rsidRPr="002352B1" w:rsidRDefault="008658DB" w:rsidP="0058568D">
            <w:pPr>
              <w:jc w:val="both"/>
              <w:rPr>
                <w:b/>
                <w:bCs/>
                <w:sz w:val="28"/>
                <w:szCs w:val="28"/>
                <w:u w:val="single"/>
              </w:rPr>
            </w:pPr>
            <w:r w:rsidRPr="002352B1">
              <w:rPr>
                <w:sz w:val="28"/>
                <w:szCs w:val="28"/>
                <w:u w:val="single"/>
              </w:rPr>
              <w:t>Nơi nhận</w:t>
            </w:r>
            <w:r w:rsidR="004A3587">
              <w:rPr>
                <w:sz w:val="28"/>
                <w:szCs w:val="28"/>
                <w:u w:val="single"/>
              </w:rPr>
              <w:t>:</w:t>
            </w:r>
            <w:r w:rsidRPr="002352B1">
              <w:rPr>
                <w:sz w:val="28"/>
                <w:szCs w:val="28"/>
              </w:rPr>
              <w:t xml:space="preserve">                                            </w:t>
            </w:r>
          </w:p>
          <w:p w:rsidR="008658DB" w:rsidRPr="002352B1" w:rsidRDefault="008658DB" w:rsidP="0058568D">
            <w:pPr>
              <w:jc w:val="both"/>
              <w:rPr>
                <w:bCs/>
                <w:sz w:val="28"/>
                <w:szCs w:val="28"/>
              </w:rPr>
            </w:pPr>
            <w:r w:rsidRPr="002352B1">
              <w:t>- Bộ phận chuyên trách 05, Ban Tuyên giáo TW,</w:t>
            </w:r>
          </w:p>
          <w:p w:rsidR="008658DB" w:rsidRPr="002352B1" w:rsidRDefault="008658DB" w:rsidP="0058568D">
            <w:pPr>
              <w:jc w:val="both"/>
              <w:rPr>
                <w:sz w:val="28"/>
                <w:szCs w:val="28"/>
              </w:rPr>
            </w:pPr>
            <w:r w:rsidRPr="002352B1">
              <w:t xml:space="preserve">- Ban Thường vụ Tỉnh ủy,                               </w:t>
            </w:r>
          </w:p>
          <w:p w:rsidR="008658DB" w:rsidRPr="002352B1" w:rsidRDefault="008658DB" w:rsidP="0058568D">
            <w:pPr>
              <w:jc w:val="both"/>
            </w:pPr>
            <w:r w:rsidRPr="002352B1">
              <w:t>- Hội LHVHNT tỉnh, Hội Nhà báo</w:t>
            </w:r>
            <w:r w:rsidR="00CB39DB" w:rsidRPr="002352B1">
              <w:t xml:space="preserve"> tỉnh, Sở VH,</w:t>
            </w:r>
            <w:r w:rsidR="00127B32">
              <w:t xml:space="preserve">TT&amp;DL, Sở </w:t>
            </w:r>
            <w:r w:rsidRPr="002352B1">
              <w:t>Thông tin &amp; Truyền thông, Báo Hà Tĩnh, Đài PT</w:t>
            </w:r>
            <w:r w:rsidR="00CB39DB" w:rsidRPr="002352B1">
              <w:t xml:space="preserve"> &amp;</w:t>
            </w:r>
            <w:r w:rsidRPr="002352B1">
              <w:t xml:space="preserve"> TH tỉnh,</w:t>
            </w:r>
          </w:p>
          <w:p w:rsidR="0058568D" w:rsidRPr="002352B1" w:rsidRDefault="008658DB" w:rsidP="0058568D">
            <w:pPr>
              <w:jc w:val="both"/>
            </w:pPr>
            <w:r w:rsidRPr="002352B1">
              <w:t xml:space="preserve">- Thành viên BCĐ </w:t>
            </w:r>
            <w:r w:rsidR="00256548" w:rsidRPr="002352B1">
              <w:t xml:space="preserve">Giải </w:t>
            </w:r>
            <w:r w:rsidRPr="002352B1">
              <w:t>thưởng sáng tác</w:t>
            </w:r>
            <w:r w:rsidR="0058568D" w:rsidRPr="002352B1">
              <w:t xml:space="preserve"> quảng bá</w:t>
            </w:r>
            <w:r w:rsidRPr="002352B1">
              <w:t xml:space="preserve"> tỉnh,   </w:t>
            </w:r>
          </w:p>
          <w:p w:rsidR="008658DB" w:rsidRPr="002352B1" w:rsidRDefault="0058568D" w:rsidP="0058568D">
            <w:pPr>
              <w:tabs>
                <w:tab w:val="left" w:pos="3165"/>
                <w:tab w:val="right" w:pos="4367"/>
              </w:tabs>
              <w:jc w:val="both"/>
            </w:pPr>
            <w:r w:rsidRPr="002352B1">
              <w:t xml:space="preserve">- Lãnh đạo Ban Tuyên giáo Tỉnh uỷ, </w:t>
            </w:r>
            <w:r w:rsidRPr="002352B1">
              <w:tab/>
            </w:r>
            <w:r w:rsidR="008658DB" w:rsidRPr="002352B1">
              <w:rPr>
                <w:bCs/>
              </w:rPr>
              <w:t xml:space="preserve">     </w:t>
            </w:r>
          </w:p>
          <w:p w:rsidR="008658DB" w:rsidRPr="002352B1" w:rsidRDefault="00980081" w:rsidP="0058568D">
            <w:pPr>
              <w:tabs>
                <w:tab w:val="left" w:pos="3165"/>
              </w:tabs>
              <w:jc w:val="both"/>
            </w:pPr>
            <w:r w:rsidRPr="002352B1">
              <w:t xml:space="preserve">- </w:t>
            </w:r>
            <w:r w:rsidR="008658DB" w:rsidRPr="002352B1">
              <w:t>Thường trực, Ban Tuyên giáo các huyện, thành, thị uỷ, Đảng uỷ trực thuộc,</w:t>
            </w:r>
          </w:p>
          <w:p w:rsidR="008658DB" w:rsidRPr="002352B1" w:rsidRDefault="008658DB" w:rsidP="0058568D">
            <w:pPr>
              <w:jc w:val="both"/>
            </w:pPr>
            <w:r w:rsidRPr="002352B1">
              <w:t>- Thành viên Bộ phận g</w:t>
            </w:r>
            <w:r w:rsidR="00534AA9">
              <w:t>iúp việc, bộ phận chuyên trách Chỉ thị số</w:t>
            </w:r>
            <w:r w:rsidRPr="002352B1">
              <w:t xml:space="preserve"> 05-CT/TW,   </w:t>
            </w:r>
          </w:p>
          <w:p w:rsidR="008658DB" w:rsidRPr="002352B1" w:rsidRDefault="008658DB" w:rsidP="0058568D">
            <w:pPr>
              <w:jc w:val="both"/>
            </w:pPr>
            <w:r w:rsidRPr="002352B1">
              <w:t>- Phòng Khoa giáo</w:t>
            </w:r>
            <w:r w:rsidR="0093372D" w:rsidRPr="002352B1">
              <w:t xml:space="preserve"> </w:t>
            </w:r>
            <w:r w:rsidRPr="002352B1">
              <w:t>-</w:t>
            </w:r>
            <w:r w:rsidR="0093372D" w:rsidRPr="002352B1">
              <w:t xml:space="preserve"> </w:t>
            </w:r>
            <w:r w:rsidRPr="002352B1">
              <w:t xml:space="preserve">Văn hóa BTGTU,                                                </w:t>
            </w:r>
          </w:p>
          <w:p w:rsidR="008658DB" w:rsidRPr="002352B1" w:rsidRDefault="008658DB" w:rsidP="0058568D">
            <w:pPr>
              <w:jc w:val="both"/>
              <w:rPr>
                <w:b/>
                <w:sz w:val="28"/>
                <w:szCs w:val="28"/>
              </w:rPr>
            </w:pPr>
            <w:r w:rsidRPr="002352B1">
              <w:t>- Lưu VT.</w:t>
            </w:r>
            <w:r w:rsidRPr="002352B1">
              <w:rPr>
                <w:sz w:val="22"/>
                <w:szCs w:val="22"/>
              </w:rPr>
              <w:t xml:space="preserve">  </w:t>
            </w:r>
            <w:r w:rsidRPr="002352B1">
              <w:t xml:space="preserve">                                                                          </w:t>
            </w:r>
            <w:r w:rsidRPr="002352B1">
              <w:rPr>
                <w:b/>
                <w:sz w:val="28"/>
                <w:szCs w:val="28"/>
              </w:rPr>
              <w:t xml:space="preserve">                                                                           </w:t>
            </w:r>
          </w:p>
          <w:p w:rsidR="008658DB" w:rsidRPr="002352B1" w:rsidRDefault="008658DB" w:rsidP="0017102E">
            <w:pPr>
              <w:jc w:val="both"/>
              <w:rPr>
                <w:bCs/>
                <w:sz w:val="28"/>
                <w:szCs w:val="28"/>
              </w:rPr>
            </w:pPr>
          </w:p>
        </w:tc>
        <w:tc>
          <w:tcPr>
            <w:tcW w:w="5387" w:type="dxa"/>
          </w:tcPr>
          <w:p w:rsidR="0058568D" w:rsidRPr="002352B1" w:rsidRDefault="0058568D" w:rsidP="00F6737E">
            <w:pPr>
              <w:jc w:val="center"/>
              <w:rPr>
                <w:b/>
                <w:sz w:val="28"/>
                <w:szCs w:val="28"/>
              </w:rPr>
            </w:pPr>
            <w:r w:rsidRPr="002352B1">
              <w:rPr>
                <w:b/>
                <w:sz w:val="28"/>
                <w:szCs w:val="28"/>
              </w:rPr>
              <w:t>TRƯỞNG BAN TUYÊN GIÁO TỈNH ỦY</w:t>
            </w:r>
          </w:p>
          <w:p w:rsidR="008658DB" w:rsidRPr="002352B1" w:rsidRDefault="0058568D" w:rsidP="00F6737E">
            <w:pPr>
              <w:jc w:val="center"/>
              <w:rPr>
                <w:bCs/>
                <w:i/>
                <w:w w:val="90"/>
                <w:lang w:val="vi-VN"/>
              </w:rPr>
            </w:pPr>
            <w:r w:rsidRPr="002352B1">
              <w:rPr>
                <w:i/>
                <w:sz w:val="28"/>
                <w:szCs w:val="28"/>
              </w:rPr>
              <w:t>Kiêm</w:t>
            </w:r>
            <w:r w:rsidR="008658DB" w:rsidRPr="002352B1">
              <w:rPr>
                <w:i/>
                <w:sz w:val="28"/>
                <w:szCs w:val="28"/>
              </w:rPr>
              <w:t xml:space="preserve">  </w:t>
            </w:r>
          </w:p>
          <w:p w:rsidR="008658DB" w:rsidRPr="002352B1" w:rsidRDefault="008658DB" w:rsidP="0017102E">
            <w:pPr>
              <w:jc w:val="center"/>
              <w:rPr>
                <w:b/>
                <w:bCs/>
                <w:w w:val="90"/>
              </w:rPr>
            </w:pPr>
            <w:r w:rsidRPr="002352B1">
              <w:rPr>
                <w:bCs/>
                <w:w w:val="90"/>
                <w:sz w:val="26"/>
                <w:szCs w:val="28"/>
              </w:rPr>
              <w:t xml:space="preserve"> </w:t>
            </w:r>
            <w:r w:rsidRPr="002352B1">
              <w:rPr>
                <w:b/>
                <w:bCs/>
                <w:w w:val="90"/>
                <w:sz w:val="28"/>
                <w:szCs w:val="28"/>
              </w:rPr>
              <w:t xml:space="preserve">TRƯỞNG BCĐ GIẢI THƯỞNG </w:t>
            </w:r>
          </w:p>
          <w:p w:rsidR="008658DB" w:rsidRPr="002352B1" w:rsidRDefault="008658DB" w:rsidP="0017102E">
            <w:pPr>
              <w:jc w:val="center"/>
              <w:rPr>
                <w:bCs/>
                <w:w w:val="90"/>
                <w:sz w:val="26"/>
                <w:szCs w:val="28"/>
              </w:rPr>
            </w:pPr>
          </w:p>
          <w:p w:rsidR="008658DB" w:rsidRPr="002352B1" w:rsidRDefault="008658DB" w:rsidP="0017102E">
            <w:pPr>
              <w:rPr>
                <w:bCs/>
                <w:sz w:val="28"/>
                <w:szCs w:val="28"/>
              </w:rPr>
            </w:pPr>
            <w:r w:rsidRPr="002352B1">
              <w:rPr>
                <w:bCs/>
                <w:sz w:val="28"/>
                <w:szCs w:val="28"/>
              </w:rPr>
              <w:t xml:space="preserve">                          </w:t>
            </w:r>
          </w:p>
          <w:p w:rsidR="008658DB" w:rsidRPr="004A3587" w:rsidRDefault="004A3587" w:rsidP="0017102E">
            <w:pPr>
              <w:jc w:val="center"/>
              <w:rPr>
                <w:b/>
                <w:bCs/>
                <w:i/>
                <w:sz w:val="28"/>
                <w:szCs w:val="28"/>
              </w:rPr>
            </w:pPr>
            <w:r w:rsidRPr="004A3587">
              <w:rPr>
                <w:b/>
                <w:bCs/>
                <w:i/>
                <w:sz w:val="28"/>
                <w:szCs w:val="28"/>
              </w:rPr>
              <w:t>(Đã ký)</w:t>
            </w:r>
          </w:p>
          <w:p w:rsidR="00F6737E" w:rsidRPr="002352B1" w:rsidRDefault="00F6737E" w:rsidP="0017102E">
            <w:pPr>
              <w:jc w:val="center"/>
              <w:rPr>
                <w:bCs/>
                <w:sz w:val="20"/>
                <w:szCs w:val="28"/>
              </w:rPr>
            </w:pPr>
          </w:p>
          <w:p w:rsidR="008658DB" w:rsidRPr="002352B1" w:rsidRDefault="008658DB" w:rsidP="0017102E">
            <w:pPr>
              <w:jc w:val="center"/>
              <w:rPr>
                <w:bCs/>
                <w:sz w:val="28"/>
                <w:szCs w:val="28"/>
              </w:rPr>
            </w:pPr>
          </w:p>
          <w:p w:rsidR="008658DB" w:rsidRPr="002352B1" w:rsidRDefault="008658DB" w:rsidP="0017102E">
            <w:pPr>
              <w:tabs>
                <w:tab w:val="left" w:pos="765"/>
              </w:tabs>
              <w:jc w:val="center"/>
              <w:rPr>
                <w:b/>
                <w:sz w:val="28"/>
                <w:szCs w:val="28"/>
              </w:rPr>
            </w:pPr>
          </w:p>
          <w:p w:rsidR="008658DB" w:rsidRPr="002352B1" w:rsidRDefault="00F6737E" w:rsidP="0017102E">
            <w:pPr>
              <w:tabs>
                <w:tab w:val="left" w:pos="765"/>
              </w:tabs>
              <w:jc w:val="center"/>
              <w:rPr>
                <w:bCs/>
                <w:sz w:val="28"/>
                <w:szCs w:val="28"/>
              </w:rPr>
            </w:pPr>
            <w:r w:rsidRPr="002352B1">
              <w:rPr>
                <w:b/>
                <w:sz w:val="28"/>
                <w:szCs w:val="28"/>
              </w:rPr>
              <w:t>Hà Văn Hùng</w:t>
            </w:r>
          </w:p>
          <w:p w:rsidR="008658DB" w:rsidRPr="002352B1" w:rsidRDefault="008658DB" w:rsidP="0017102E">
            <w:pPr>
              <w:jc w:val="center"/>
              <w:rPr>
                <w:bCs/>
                <w:sz w:val="28"/>
                <w:szCs w:val="28"/>
              </w:rPr>
            </w:pPr>
          </w:p>
        </w:tc>
      </w:tr>
    </w:tbl>
    <w:p w:rsidR="008658DB" w:rsidRPr="002352B1" w:rsidRDefault="008658DB" w:rsidP="008658DB">
      <w:pPr>
        <w:jc w:val="both"/>
        <w:rPr>
          <w:rStyle w:val="Strong"/>
        </w:rPr>
      </w:pPr>
    </w:p>
    <w:p w:rsidR="00812A38" w:rsidRPr="002352B1" w:rsidRDefault="00812A38"/>
    <w:sectPr w:rsidR="00812A38" w:rsidRPr="002352B1" w:rsidSect="0012166A">
      <w:headerReference w:type="default" r:id="rId7"/>
      <w:footerReference w:type="even" r:id="rId8"/>
      <w:footerReference w:type="default" r:id="rId9"/>
      <w:footnotePr>
        <w:pos w:val="beneathText"/>
      </w:footnotePr>
      <w:pgSz w:w="11905" w:h="16837" w:code="9"/>
      <w:pgMar w:top="1021"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387" w:rsidRDefault="00236387" w:rsidP="008658DB">
      <w:r>
        <w:separator/>
      </w:r>
    </w:p>
  </w:endnote>
  <w:endnote w:type="continuationSeparator" w:id="0">
    <w:p w:rsidR="00236387" w:rsidRDefault="00236387" w:rsidP="0086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1" w:rsidRDefault="00D10F62" w:rsidP="00B41A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1631" w:rsidRDefault="002363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1" w:rsidRDefault="00236387" w:rsidP="00B41A4C">
    <w:pPr>
      <w:pStyle w:val="Footer"/>
      <w:framePr w:wrap="around" w:vAnchor="text" w:hAnchor="margin" w:xAlign="center" w:y="1"/>
      <w:rPr>
        <w:rStyle w:val="PageNumber"/>
      </w:rPr>
    </w:pPr>
  </w:p>
  <w:p w:rsidR="00350A86" w:rsidRDefault="00350A86" w:rsidP="00B41A4C">
    <w:pPr>
      <w:pStyle w:val="Footer"/>
      <w:framePr w:wrap="around" w:vAnchor="text" w:hAnchor="margin" w:xAlign="center" w:y="1"/>
      <w:rPr>
        <w:rStyle w:val="PageNumber"/>
      </w:rPr>
    </w:pPr>
  </w:p>
  <w:p w:rsidR="00E41631" w:rsidRDefault="00236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387" w:rsidRDefault="00236387" w:rsidP="008658DB">
      <w:r>
        <w:separator/>
      </w:r>
    </w:p>
  </w:footnote>
  <w:footnote w:type="continuationSeparator" w:id="0">
    <w:p w:rsidR="00236387" w:rsidRDefault="00236387" w:rsidP="00865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413112"/>
      <w:docPartObj>
        <w:docPartGallery w:val="Page Numbers (Top of Page)"/>
        <w:docPartUnique/>
      </w:docPartObj>
    </w:sdtPr>
    <w:sdtEndPr>
      <w:rPr>
        <w:noProof/>
      </w:rPr>
    </w:sdtEndPr>
    <w:sdtContent>
      <w:p w:rsidR="00350A86" w:rsidRDefault="00350A86">
        <w:pPr>
          <w:pStyle w:val="Header"/>
          <w:jc w:val="center"/>
        </w:pPr>
        <w:r>
          <w:fldChar w:fldCharType="begin"/>
        </w:r>
        <w:r>
          <w:instrText xml:space="preserve"> PAGE   \* MERGEFORMAT </w:instrText>
        </w:r>
        <w:r>
          <w:fldChar w:fldCharType="separate"/>
        </w:r>
        <w:r w:rsidR="002C7D3B">
          <w:rPr>
            <w:noProof/>
          </w:rPr>
          <w:t>2</w:t>
        </w:r>
        <w:r>
          <w:rPr>
            <w:noProof/>
          </w:rPr>
          <w:fldChar w:fldCharType="end"/>
        </w:r>
      </w:p>
    </w:sdtContent>
  </w:sdt>
  <w:p w:rsidR="00350A86" w:rsidRDefault="00350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5D"/>
    <w:rsid w:val="00055F02"/>
    <w:rsid w:val="00062E53"/>
    <w:rsid w:val="000B0CA4"/>
    <w:rsid w:val="000C2083"/>
    <w:rsid w:val="00102DFE"/>
    <w:rsid w:val="0011611F"/>
    <w:rsid w:val="0012166A"/>
    <w:rsid w:val="00127B32"/>
    <w:rsid w:val="001732FB"/>
    <w:rsid w:val="0018375D"/>
    <w:rsid w:val="001C246D"/>
    <w:rsid w:val="002152EB"/>
    <w:rsid w:val="002352B1"/>
    <w:rsid w:val="00236387"/>
    <w:rsid w:val="00242E4C"/>
    <w:rsid w:val="00256548"/>
    <w:rsid w:val="00293643"/>
    <w:rsid w:val="0029614E"/>
    <w:rsid w:val="002A2AC5"/>
    <w:rsid w:val="002A2E0C"/>
    <w:rsid w:val="002A41EF"/>
    <w:rsid w:val="002C7D3B"/>
    <w:rsid w:val="002D7CBA"/>
    <w:rsid w:val="00301F38"/>
    <w:rsid w:val="00310BD8"/>
    <w:rsid w:val="00330D7F"/>
    <w:rsid w:val="003327E4"/>
    <w:rsid w:val="00350A86"/>
    <w:rsid w:val="00357120"/>
    <w:rsid w:val="003A0CB4"/>
    <w:rsid w:val="003C6AFA"/>
    <w:rsid w:val="00405F06"/>
    <w:rsid w:val="004464F9"/>
    <w:rsid w:val="004848E4"/>
    <w:rsid w:val="004A3587"/>
    <w:rsid w:val="004B2450"/>
    <w:rsid w:val="004D6E9A"/>
    <w:rsid w:val="004E510C"/>
    <w:rsid w:val="004F5DD8"/>
    <w:rsid w:val="00513B97"/>
    <w:rsid w:val="00520121"/>
    <w:rsid w:val="005273EF"/>
    <w:rsid w:val="0053306D"/>
    <w:rsid w:val="00534AA9"/>
    <w:rsid w:val="005506FA"/>
    <w:rsid w:val="0055766D"/>
    <w:rsid w:val="0058568D"/>
    <w:rsid w:val="00593B59"/>
    <w:rsid w:val="005A2A46"/>
    <w:rsid w:val="00623CF2"/>
    <w:rsid w:val="00657AF0"/>
    <w:rsid w:val="006814AD"/>
    <w:rsid w:val="00690D0C"/>
    <w:rsid w:val="006A0775"/>
    <w:rsid w:val="006B304D"/>
    <w:rsid w:val="006D2C43"/>
    <w:rsid w:val="006E2523"/>
    <w:rsid w:val="00722EC4"/>
    <w:rsid w:val="007248D9"/>
    <w:rsid w:val="00762AD3"/>
    <w:rsid w:val="007B2333"/>
    <w:rsid w:val="00812A38"/>
    <w:rsid w:val="00835E43"/>
    <w:rsid w:val="008658DB"/>
    <w:rsid w:val="00865A6C"/>
    <w:rsid w:val="00870B9E"/>
    <w:rsid w:val="008870E0"/>
    <w:rsid w:val="008C4CE8"/>
    <w:rsid w:val="009265C2"/>
    <w:rsid w:val="0093372D"/>
    <w:rsid w:val="009714FA"/>
    <w:rsid w:val="00980081"/>
    <w:rsid w:val="009813ED"/>
    <w:rsid w:val="009B3F17"/>
    <w:rsid w:val="009B45E7"/>
    <w:rsid w:val="009E07BC"/>
    <w:rsid w:val="009E4AFD"/>
    <w:rsid w:val="00A00765"/>
    <w:rsid w:val="00A765B3"/>
    <w:rsid w:val="00A81552"/>
    <w:rsid w:val="00A82438"/>
    <w:rsid w:val="00A9531C"/>
    <w:rsid w:val="00B675FD"/>
    <w:rsid w:val="00B743B3"/>
    <w:rsid w:val="00B74E96"/>
    <w:rsid w:val="00B86C5B"/>
    <w:rsid w:val="00B945F6"/>
    <w:rsid w:val="00BE484F"/>
    <w:rsid w:val="00BF0BFC"/>
    <w:rsid w:val="00BF5302"/>
    <w:rsid w:val="00C12D64"/>
    <w:rsid w:val="00C4218C"/>
    <w:rsid w:val="00C469EB"/>
    <w:rsid w:val="00C6041E"/>
    <w:rsid w:val="00C81EA7"/>
    <w:rsid w:val="00C82422"/>
    <w:rsid w:val="00C84DE2"/>
    <w:rsid w:val="00C8521F"/>
    <w:rsid w:val="00C9720B"/>
    <w:rsid w:val="00C97A25"/>
    <w:rsid w:val="00CB1D9D"/>
    <w:rsid w:val="00CB39DB"/>
    <w:rsid w:val="00CC12A5"/>
    <w:rsid w:val="00CD5C91"/>
    <w:rsid w:val="00D10F62"/>
    <w:rsid w:val="00D23330"/>
    <w:rsid w:val="00D248CD"/>
    <w:rsid w:val="00D31B52"/>
    <w:rsid w:val="00D41B9E"/>
    <w:rsid w:val="00D44B7C"/>
    <w:rsid w:val="00DA1113"/>
    <w:rsid w:val="00DB257D"/>
    <w:rsid w:val="00DF17C7"/>
    <w:rsid w:val="00E0521A"/>
    <w:rsid w:val="00E15898"/>
    <w:rsid w:val="00E256AF"/>
    <w:rsid w:val="00E40FC1"/>
    <w:rsid w:val="00E63B81"/>
    <w:rsid w:val="00E810F9"/>
    <w:rsid w:val="00E85A84"/>
    <w:rsid w:val="00EC4A4B"/>
    <w:rsid w:val="00EF6743"/>
    <w:rsid w:val="00F37545"/>
    <w:rsid w:val="00F3763F"/>
    <w:rsid w:val="00F4024B"/>
    <w:rsid w:val="00F41373"/>
    <w:rsid w:val="00F520B5"/>
    <w:rsid w:val="00F61673"/>
    <w:rsid w:val="00F6737E"/>
    <w:rsid w:val="00F85DAA"/>
    <w:rsid w:val="00F95800"/>
    <w:rsid w:val="00F97BF9"/>
    <w:rsid w:val="00FA578F"/>
    <w:rsid w:val="00FE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8D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658DB"/>
    <w:pPr>
      <w:widowControl w:val="0"/>
      <w:tabs>
        <w:tab w:val="center" w:pos="4320"/>
        <w:tab w:val="right" w:pos="8640"/>
      </w:tabs>
      <w:suppressAutoHyphens/>
    </w:pPr>
    <w:rPr>
      <w:rFonts w:eastAsia="Lucida Sans Unicode" w:cs="Tahoma"/>
      <w:lang w:eastAsia="vi-VN" w:bidi="vi-VN"/>
    </w:rPr>
  </w:style>
  <w:style w:type="character" w:customStyle="1" w:styleId="FooterChar">
    <w:name w:val="Footer Char"/>
    <w:basedOn w:val="DefaultParagraphFont"/>
    <w:link w:val="Footer"/>
    <w:rsid w:val="008658DB"/>
    <w:rPr>
      <w:rFonts w:eastAsia="Lucida Sans Unicode" w:cs="Tahoma"/>
      <w:sz w:val="24"/>
      <w:szCs w:val="24"/>
      <w:lang w:eastAsia="vi-VN" w:bidi="vi-VN"/>
    </w:rPr>
  </w:style>
  <w:style w:type="character" w:styleId="PageNumber">
    <w:name w:val="page number"/>
    <w:basedOn w:val="DefaultParagraphFont"/>
    <w:rsid w:val="008658DB"/>
  </w:style>
  <w:style w:type="character" w:styleId="Strong">
    <w:name w:val="Strong"/>
    <w:qFormat/>
    <w:rsid w:val="008658DB"/>
    <w:rPr>
      <w:b/>
      <w:bCs/>
    </w:rPr>
  </w:style>
  <w:style w:type="character" w:customStyle="1" w:styleId="apple-converted-space">
    <w:name w:val="apple-converted-space"/>
    <w:basedOn w:val="DefaultParagraphFont"/>
    <w:rsid w:val="008658DB"/>
  </w:style>
  <w:style w:type="table" w:styleId="TableGrid">
    <w:name w:val="Table Grid"/>
    <w:basedOn w:val="TableNormal"/>
    <w:uiPriority w:val="59"/>
    <w:rsid w:val="00865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58DB"/>
    <w:pPr>
      <w:tabs>
        <w:tab w:val="center" w:pos="4680"/>
        <w:tab w:val="right" w:pos="9360"/>
      </w:tabs>
    </w:pPr>
  </w:style>
  <w:style w:type="character" w:customStyle="1" w:styleId="HeaderChar">
    <w:name w:val="Header Char"/>
    <w:basedOn w:val="DefaultParagraphFont"/>
    <w:link w:val="Header"/>
    <w:uiPriority w:val="99"/>
    <w:rsid w:val="008658DB"/>
    <w:rPr>
      <w:rFonts w:eastAsia="Times New Roman" w:cs="Times New Roman"/>
      <w:sz w:val="24"/>
      <w:szCs w:val="24"/>
    </w:rPr>
  </w:style>
  <w:style w:type="paragraph" w:styleId="ListParagraph">
    <w:name w:val="List Paragraph"/>
    <w:basedOn w:val="Normal"/>
    <w:uiPriority w:val="34"/>
    <w:qFormat/>
    <w:rsid w:val="008658DB"/>
    <w:pPr>
      <w:ind w:left="720"/>
      <w:contextualSpacing/>
    </w:pPr>
  </w:style>
  <w:style w:type="paragraph" w:styleId="BalloonText">
    <w:name w:val="Balloon Text"/>
    <w:basedOn w:val="Normal"/>
    <w:link w:val="BalloonTextChar"/>
    <w:uiPriority w:val="99"/>
    <w:semiHidden/>
    <w:unhideWhenUsed/>
    <w:rsid w:val="00350A86"/>
    <w:rPr>
      <w:rFonts w:ascii="Tahoma" w:hAnsi="Tahoma" w:cs="Tahoma"/>
      <w:sz w:val="16"/>
      <w:szCs w:val="16"/>
    </w:rPr>
  </w:style>
  <w:style w:type="character" w:customStyle="1" w:styleId="BalloonTextChar">
    <w:name w:val="Balloon Text Char"/>
    <w:basedOn w:val="DefaultParagraphFont"/>
    <w:link w:val="BalloonText"/>
    <w:uiPriority w:val="99"/>
    <w:semiHidden/>
    <w:rsid w:val="00350A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8D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658DB"/>
    <w:pPr>
      <w:widowControl w:val="0"/>
      <w:tabs>
        <w:tab w:val="center" w:pos="4320"/>
        <w:tab w:val="right" w:pos="8640"/>
      </w:tabs>
      <w:suppressAutoHyphens/>
    </w:pPr>
    <w:rPr>
      <w:rFonts w:eastAsia="Lucida Sans Unicode" w:cs="Tahoma"/>
      <w:lang w:eastAsia="vi-VN" w:bidi="vi-VN"/>
    </w:rPr>
  </w:style>
  <w:style w:type="character" w:customStyle="1" w:styleId="FooterChar">
    <w:name w:val="Footer Char"/>
    <w:basedOn w:val="DefaultParagraphFont"/>
    <w:link w:val="Footer"/>
    <w:rsid w:val="008658DB"/>
    <w:rPr>
      <w:rFonts w:eastAsia="Lucida Sans Unicode" w:cs="Tahoma"/>
      <w:sz w:val="24"/>
      <w:szCs w:val="24"/>
      <w:lang w:eastAsia="vi-VN" w:bidi="vi-VN"/>
    </w:rPr>
  </w:style>
  <w:style w:type="character" w:styleId="PageNumber">
    <w:name w:val="page number"/>
    <w:basedOn w:val="DefaultParagraphFont"/>
    <w:rsid w:val="008658DB"/>
  </w:style>
  <w:style w:type="character" w:styleId="Strong">
    <w:name w:val="Strong"/>
    <w:qFormat/>
    <w:rsid w:val="008658DB"/>
    <w:rPr>
      <w:b/>
      <w:bCs/>
    </w:rPr>
  </w:style>
  <w:style w:type="character" w:customStyle="1" w:styleId="apple-converted-space">
    <w:name w:val="apple-converted-space"/>
    <w:basedOn w:val="DefaultParagraphFont"/>
    <w:rsid w:val="008658DB"/>
  </w:style>
  <w:style w:type="table" w:styleId="TableGrid">
    <w:name w:val="Table Grid"/>
    <w:basedOn w:val="TableNormal"/>
    <w:uiPriority w:val="59"/>
    <w:rsid w:val="00865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58DB"/>
    <w:pPr>
      <w:tabs>
        <w:tab w:val="center" w:pos="4680"/>
        <w:tab w:val="right" w:pos="9360"/>
      </w:tabs>
    </w:pPr>
  </w:style>
  <w:style w:type="character" w:customStyle="1" w:styleId="HeaderChar">
    <w:name w:val="Header Char"/>
    <w:basedOn w:val="DefaultParagraphFont"/>
    <w:link w:val="Header"/>
    <w:uiPriority w:val="99"/>
    <w:rsid w:val="008658DB"/>
    <w:rPr>
      <w:rFonts w:eastAsia="Times New Roman" w:cs="Times New Roman"/>
      <w:sz w:val="24"/>
      <w:szCs w:val="24"/>
    </w:rPr>
  </w:style>
  <w:style w:type="paragraph" w:styleId="ListParagraph">
    <w:name w:val="List Paragraph"/>
    <w:basedOn w:val="Normal"/>
    <w:uiPriority w:val="34"/>
    <w:qFormat/>
    <w:rsid w:val="008658DB"/>
    <w:pPr>
      <w:ind w:left="720"/>
      <w:contextualSpacing/>
    </w:pPr>
  </w:style>
  <w:style w:type="paragraph" w:styleId="BalloonText">
    <w:name w:val="Balloon Text"/>
    <w:basedOn w:val="Normal"/>
    <w:link w:val="BalloonTextChar"/>
    <w:uiPriority w:val="99"/>
    <w:semiHidden/>
    <w:unhideWhenUsed/>
    <w:rsid w:val="00350A86"/>
    <w:rPr>
      <w:rFonts w:ascii="Tahoma" w:hAnsi="Tahoma" w:cs="Tahoma"/>
      <w:sz w:val="16"/>
      <w:szCs w:val="16"/>
    </w:rPr>
  </w:style>
  <w:style w:type="character" w:customStyle="1" w:styleId="BalloonTextChar">
    <w:name w:val="Balloon Text Char"/>
    <w:basedOn w:val="DefaultParagraphFont"/>
    <w:link w:val="BalloonText"/>
    <w:uiPriority w:val="99"/>
    <w:semiHidden/>
    <w:rsid w:val="00350A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11"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A3E76-E09C-4062-A97B-A96CAC526139}"/>
</file>

<file path=customXml/itemProps2.xml><?xml version="1.0" encoding="utf-8"?>
<ds:datastoreItem xmlns:ds="http://schemas.openxmlformats.org/officeDocument/2006/customXml" ds:itemID="{DCE60558-F084-47B3-92A2-E8DB3F30A6CF}"/>
</file>

<file path=customXml/itemProps3.xml><?xml version="1.0" encoding="utf-8"?>
<ds:datastoreItem xmlns:ds="http://schemas.openxmlformats.org/officeDocument/2006/customXml" ds:itemID="{79962514-51AE-43CD-BA6E-61394D8FC9E2}"/>
</file>

<file path=docProps/app.xml><?xml version="1.0" encoding="utf-8"?>
<Properties xmlns="http://schemas.openxmlformats.org/officeDocument/2006/extended-properties" xmlns:vt="http://schemas.openxmlformats.org/officeDocument/2006/docPropsVTypes">
  <Template>Normal</Template>
  <TotalTime>809</TotalTime>
  <Pages>1</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Văn hóa - Sở Văn hóa - Thể thao và Du lịch</dc:title>
  <dc:creator>NHC</dc:creator>
  <cp:lastModifiedBy>NHC</cp:lastModifiedBy>
  <cp:revision>82</cp:revision>
  <cp:lastPrinted>2021-03-11T07:23:00Z</cp:lastPrinted>
  <dcterms:created xsi:type="dcterms:W3CDTF">2021-02-03T07:49:00Z</dcterms:created>
  <dcterms:modified xsi:type="dcterms:W3CDTF">2021-03-11T07:49:00Z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44900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